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center"/>
        <w:rPr>
          <w:rFonts w:ascii="Times New Roman" w:cs="Times New Roman" w:eastAsia="Times New Roman" w:hAnsi="Times New Roman"/>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WORKS CONTRACT </w:t>
      </w:r>
    </w:p>
    <w:p w:rsidR="00000000" w:rsidDel="00000000" w:rsidP="00000000" w:rsidRDefault="00000000" w:rsidRPr="00000000" w14:paraId="00000002">
      <w:pPr>
        <w:spacing w:before="480" w:lineRule="auto"/>
        <w:jc w:val="center"/>
        <w:rPr>
          <w:b w:val="0"/>
          <w:bCs w:val="0"/>
          <w:sz w:val="22"/>
          <w:szCs w:val="22"/>
          <w:vertAlign w:val="baseline"/>
        </w:rPr>
      </w:pPr>
      <w:r w:rsidDel="00000000" w:rsidR="00000000" w:rsidRPr="00000000">
        <w:rPr>
          <w:b w:val="1"/>
          <w:bCs w:val="1"/>
          <w:sz w:val="22"/>
          <w:szCs w:val="22"/>
          <w:vertAlign w:val="baseline"/>
          <w:rtl w:val="0"/>
        </w:rPr>
        <w:t xml:space="preserve">Nr. </w:t>
      </w:r>
      <w:r w:rsidDel="00000000" w:rsidR="00000000" w:rsidRPr="00000000">
        <w:rPr>
          <w:rFonts w:ascii="Arial" w:cs="Arial" w:eastAsia="Arial" w:hAnsi="Arial"/>
          <w:b w:val="1"/>
          <w:bCs w:val="1"/>
          <w:sz w:val="22"/>
          <w:szCs w:val="22"/>
          <w:rtl w:val="0"/>
        </w:rPr>
        <w:t xml:space="preserve">15/CUAMM/ETH/2026/AID 012958</w:t>
      </w:r>
      <w:r w:rsidDel="00000000" w:rsidR="00000000" w:rsidRPr="00000000">
        <w:rPr>
          <w:rtl w:val="0"/>
        </w:rPr>
      </w:r>
    </w:p>
    <w:p w:rsidR="00000000" w:rsidDel="00000000" w:rsidP="00000000" w:rsidRDefault="00000000" w:rsidRPr="00000000" w14:paraId="00000003">
      <w:pPr>
        <w:spacing w:after="120" w:lineRule="auto"/>
        <w:rPr>
          <w:b w:val="0"/>
          <w:bCs w:val="0"/>
          <w:sz w:val="22"/>
          <w:szCs w:val="22"/>
          <w:vertAlign w:val="baseline"/>
        </w:rPr>
      </w:pPr>
      <w:r w:rsidDel="00000000" w:rsidR="00000000" w:rsidRPr="00000000">
        <w:rPr>
          <w:rtl w:val="0"/>
        </w:rPr>
      </w:r>
    </w:p>
    <w:p w:rsidR="00000000" w:rsidDel="00000000" w:rsidP="00000000" w:rsidRDefault="00000000" w:rsidRPr="00000000" w14:paraId="00000004">
      <w:pPr>
        <w:spacing w:after="120" w:lineRule="auto"/>
        <w:rPr>
          <w:vertAlign w:val="baseline"/>
        </w:rPr>
      </w:pPr>
      <w:r w:rsidDel="00000000" w:rsidR="00000000" w:rsidRPr="00000000">
        <w:rPr>
          <w:vertAlign w:val="baseline"/>
          <w:rtl w:val="0"/>
        </w:rPr>
        <w:t xml:space="preserve">Between</w:t>
      </w:r>
    </w:p>
    <w:p w:rsidR="00000000" w:rsidDel="00000000" w:rsidP="00000000" w:rsidRDefault="00000000" w:rsidRPr="00000000" w14:paraId="00000005">
      <w:pPr>
        <w:widowControl w:val="0"/>
        <w:spacing w:after="100" w:before="100" w:lineRule="auto"/>
        <w:rPr>
          <w:sz w:val="22"/>
          <w:szCs w:val="22"/>
          <w:vertAlign w:val="baseline"/>
        </w:rPr>
      </w:pPr>
      <w:r w:rsidDel="00000000" w:rsidR="00000000" w:rsidRPr="00000000">
        <w:rPr>
          <w:sz w:val="22"/>
          <w:szCs w:val="22"/>
          <w:vertAlign w:val="baseline"/>
          <w:rtl w:val="0"/>
        </w:rPr>
        <w:t xml:space="preserve">Doctors with Africa CUAMM</w:t>
      </w:r>
    </w:p>
    <w:p w:rsidR="00000000" w:rsidDel="00000000" w:rsidP="00000000" w:rsidRDefault="00000000" w:rsidRPr="00000000" w14:paraId="00000006">
      <w:pPr>
        <w:widowControl w:val="0"/>
        <w:spacing w:after="100" w:before="100" w:lineRule="auto"/>
        <w:rPr>
          <w:sz w:val="22"/>
          <w:szCs w:val="22"/>
          <w:vertAlign w:val="baseline"/>
        </w:rPr>
      </w:pPr>
      <w:r w:rsidDel="00000000" w:rsidR="00000000" w:rsidRPr="00000000">
        <w:rPr>
          <w:rtl w:val="0"/>
        </w:rPr>
      </w:r>
    </w:p>
    <w:p w:rsidR="00000000" w:rsidDel="00000000" w:rsidP="00000000" w:rsidRDefault="00000000" w:rsidRPr="00000000" w14:paraId="00000007">
      <w:pPr>
        <w:widowControl w:val="0"/>
        <w:spacing w:after="100" w:before="100" w:lineRule="auto"/>
        <w:rPr>
          <w:sz w:val="22"/>
          <w:szCs w:val="22"/>
          <w:vertAlign w:val="baseline"/>
        </w:rPr>
      </w:pPr>
      <w:r w:rsidDel="00000000" w:rsidR="00000000" w:rsidRPr="00000000">
        <w:rPr>
          <w:sz w:val="22"/>
          <w:szCs w:val="22"/>
          <w:vertAlign w:val="baseline"/>
          <w:rtl w:val="0"/>
        </w:rPr>
        <w:t xml:space="preserve">(‘The contracting authority’),</w:t>
      </w:r>
    </w:p>
    <w:p w:rsidR="00000000" w:rsidDel="00000000" w:rsidP="00000000" w:rsidRDefault="00000000" w:rsidRPr="00000000" w14:paraId="00000008">
      <w:pPr>
        <w:jc w:val="right"/>
        <w:rPr>
          <w:sz w:val="22"/>
          <w:szCs w:val="22"/>
          <w:vertAlign w:val="baseline"/>
        </w:rPr>
      </w:pPr>
      <w:r w:rsidDel="00000000" w:rsidR="00000000" w:rsidRPr="00000000">
        <w:rPr>
          <w:sz w:val="22"/>
          <w:szCs w:val="22"/>
          <w:vertAlign w:val="baseline"/>
          <w:rtl w:val="0"/>
        </w:rPr>
        <w:t xml:space="preserve">of the one part,</w:t>
      </w:r>
    </w:p>
    <w:p w:rsidR="00000000" w:rsidDel="00000000" w:rsidP="00000000" w:rsidRDefault="00000000" w:rsidRPr="00000000" w14:paraId="00000009">
      <w:pPr>
        <w:rPr>
          <w:sz w:val="22"/>
          <w:szCs w:val="22"/>
          <w:vertAlign w:val="baseline"/>
        </w:rPr>
      </w:pPr>
      <w:r w:rsidDel="00000000" w:rsidR="00000000" w:rsidRPr="00000000">
        <w:rPr>
          <w:sz w:val="22"/>
          <w:szCs w:val="22"/>
          <w:vertAlign w:val="baseline"/>
          <w:rtl w:val="0"/>
        </w:rPr>
        <w:t xml:space="preserve">and</w:t>
      </w:r>
    </w:p>
    <w:p w:rsidR="00000000" w:rsidDel="00000000" w:rsidP="00000000" w:rsidRDefault="00000000" w:rsidRPr="00000000" w14:paraId="0000000A">
      <w:pPr>
        <w:rPr>
          <w:sz w:val="22"/>
          <w:szCs w:val="22"/>
          <w:vertAlign w:val="baseline"/>
        </w:rPr>
      </w:pPr>
      <w:r w:rsidDel="00000000" w:rsidR="00000000" w:rsidRPr="00000000">
        <w:rPr>
          <w:rtl w:val="0"/>
        </w:rPr>
      </w:r>
    </w:p>
    <w:p w:rsidR="00000000" w:rsidDel="00000000" w:rsidP="00000000" w:rsidRDefault="00000000" w:rsidRPr="00000000" w14:paraId="0000000B">
      <w:pPr>
        <w:rPr>
          <w:sz w:val="22"/>
          <w:szCs w:val="22"/>
          <w:vertAlign w:val="baseline"/>
        </w:rPr>
      </w:pPr>
      <w:r w:rsidDel="00000000" w:rsidR="00000000" w:rsidRPr="00000000">
        <w:rPr>
          <w:sz w:val="22"/>
          <w:szCs w:val="22"/>
          <w:vertAlign w:val="baseline"/>
          <w:rtl w:val="0"/>
        </w:rPr>
        <w:t xml:space="preserve">&lt;</w:t>
      </w:r>
      <w:r w:rsidDel="00000000" w:rsidR="00000000" w:rsidRPr="00000000">
        <w:rPr>
          <w:sz w:val="22"/>
          <w:szCs w:val="22"/>
          <w:highlight w:val="yellow"/>
          <w:vertAlign w:val="baseline"/>
          <w:rtl w:val="0"/>
        </w:rPr>
        <w:t xml:space="preserve">Full official name of the contractor</w:t>
      </w:r>
      <w:r w:rsidDel="00000000" w:rsidR="00000000" w:rsidRPr="00000000">
        <w:rPr>
          <w:sz w:val="22"/>
          <w:szCs w:val="22"/>
          <w:vertAlign w:val="baseline"/>
          <w:rtl w:val="0"/>
        </w:rPr>
        <w:t xml:space="preserve">&gt;</w:t>
      </w:r>
    </w:p>
    <w:p w:rsidR="00000000" w:rsidDel="00000000" w:rsidP="00000000" w:rsidRDefault="00000000" w:rsidRPr="00000000" w14:paraId="0000000C">
      <w:pPr>
        <w:jc w:val="both"/>
        <w:rPr>
          <w:sz w:val="22"/>
          <w:szCs w:val="22"/>
          <w:vertAlign w:val="baseline"/>
        </w:rPr>
      </w:pPr>
      <w:r w:rsidDel="00000000" w:rsidR="00000000" w:rsidRPr="00000000">
        <w:rPr>
          <w:sz w:val="22"/>
          <w:szCs w:val="22"/>
          <w:vertAlign w:val="baseline"/>
          <w:rtl w:val="0"/>
        </w:rPr>
        <w:t xml:space="preserve">[&lt;</w:t>
      </w:r>
      <w:r w:rsidDel="00000000" w:rsidR="00000000" w:rsidRPr="00000000">
        <w:rPr>
          <w:sz w:val="22"/>
          <w:szCs w:val="22"/>
          <w:highlight w:val="yellow"/>
          <w:vertAlign w:val="baseline"/>
          <w:rtl w:val="0"/>
        </w:rPr>
        <w:t xml:space="preserve">Legal status/title</w:t>
      </w:r>
      <w:r w:rsidDel="00000000" w:rsidR="00000000" w:rsidRPr="00000000">
        <w:rPr>
          <w:sz w:val="22"/>
          <w:szCs w:val="22"/>
          <w:vertAlign w:val="baseline"/>
          <w:rtl w:val="0"/>
        </w:rPr>
        <w:t xml:space="preserve">&gt;]</w:t>
      </w:r>
      <w:r w:rsidDel="00000000" w:rsidR="00000000" w:rsidRPr="00000000">
        <w:rPr>
          <w:sz w:val="22"/>
          <w:szCs w:val="22"/>
          <w:vertAlign w:val="superscript"/>
        </w:rPr>
        <w:footnoteReference w:customMarkFollows="0" w:id="0"/>
      </w:r>
      <w:r w:rsidDel="00000000" w:rsidR="00000000" w:rsidRPr="00000000">
        <w:rPr>
          <w:rtl w:val="0"/>
        </w:rPr>
      </w:r>
    </w:p>
    <w:p w:rsidR="00000000" w:rsidDel="00000000" w:rsidP="00000000" w:rsidRDefault="00000000" w:rsidRPr="00000000" w14:paraId="0000000D">
      <w:pPr>
        <w:jc w:val="both"/>
        <w:rPr>
          <w:sz w:val="22"/>
          <w:szCs w:val="22"/>
          <w:vertAlign w:val="baseline"/>
        </w:rPr>
      </w:pPr>
      <w:r w:rsidDel="00000000" w:rsidR="00000000" w:rsidRPr="00000000">
        <w:rPr>
          <w:sz w:val="22"/>
          <w:szCs w:val="22"/>
          <w:vertAlign w:val="baseline"/>
          <w:rtl w:val="0"/>
        </w:rPr>
        <w:t xml:space="preserve">[&lt;</w:t>
      </w:r>
      <w:r w:rsidDel="00000000" w:rsidR="00000000" w:rsidRPr="00000000">
        <w:rPr>
          <w:sz w:val="22"/>
          <w:szCs w:val="22"/>
          <w:highlight w:val="yellow"/>
          <w:vertAlign w:val="baseline"/>
          <w:rtl w:val="0"/>
        </w:rPr>
        <w:t xml:space="preserve">Official registration number</w:t>
      </w:r>
      <w:r w:rsidDel="00000000" w:rsidR="00000000" w:rsidRPr="00000000">
        <w:rPr>
          <w:sz w:val="22"/>
          <w:szCs w:val="22"/>
          <w:vertAlign w:val="baseline"/>
          <w:rtl w:val="0"/>
        </w:rPr>
        <w:t xml:space="preserve">&gt;]</w:t>
      </w:r>
      <w:r w:rsidDel="00000000" w:rsidR="00000000" w:rsidRPr="00000000">
        <w:rPr>
          <w:sz w:val="22"/>
          <w:szCs w:val="22"/>
          <w:vertAlign w:val="superscript"/>
        </w:rPr>
        <w:footnoteReference w:customMarkFollows="0" w:id="1"/>
      </w:r>
      <w:r w:rsidDel="00000000" w:rsidR="00000000" w:rsidRPr="00000000">
        <w:rPr>
          <w:rtl w:val="0"/>
        </w:rPr>
      </w:r>
    </w:p>
    <w:p w:rsidR="00000000" w:rsidDel="00000000" w:rsidP="00000000" w:rsidRDefault="00000000" w:rsidRPr="00000000" w14:paraId="0000000E">
      <w:pPr>
        <w:jc w:val="both"/>
        <w:rPr>
          <w:sz w:val="22"/>
          <w:szCs w:val="22"/>
          <w:vertAlign w:val="baseline"/>
        </w:rPr>
      </w:pPr>
      <w:r w:rsidDel="00000000" w:rsidR="00000000" w:rsidRPr="00000000">
        <w:rPr>
          <w:sz w:val="22"/>
          <w:szCs w:val="22"/>
          <w:vertAlign w:val="baseline"/>
          <w:rtl w:val="0"/>
        </w:rPr>
        <w:t xml:space="preserve">&lt;</w:t>
      </w:r>
      <w:r w:rsidDel="00000000" w:rsidR="00000000" w:rsidRPr="00000000">
        <w:rPr>
          <w:sz w:val="22"/>
          <w:szCs w:val="22"/>
          <w:highlight w:val="yellow"/>
          <w:vertAlign w:val="baseline"/>
          <w:rtl w:val="0"/>
        </w:rPr>
        <w:t xml:space="preserve">Full official address</w:t>
      </w:r>
      <w:r w:rsidDel="00000000" w:rsidR="00000000" w:rsidRPr="00000000">
        <w:rPr>
          <w:sz w:val="22"/>
          <w:szCs w:val="22"/>
          <w:vertAlign w:val="baseline"/>
          <w:rtl w:val="0"/>
        </w:rPr>
        <w:t xml:space="preserve">&gt;</w:t>
      </w:r>
    </w:p>
    <w:p w:rsidR="00000000" w:rsidDel="00000000" w:rsidP="00000000" w:rsidRDefault="00000000" w:rsidRPr="00000000" w14:paraId="0000000F">
      <w:pPr>
        <w:jc w:val="both"/>
        <w:rPr>
          <w:sz w:val="22"/>
          <w:szCs w:val="22"/>
          <w:vertAlign w:val="baseline"/>
        </w:rPr>
      </w:pPr>
      <w:r w:rsidDel="00000000" w:rsidR="00000000" w:rsidRPr="00000000">
        <w:rPr>
          <w:sz w:val="22"/>
          <w:szCs w:val="22"/>
          <w:vertAlign w:val="baseline"/>
          <w:rtl w:val="0"/>
        </w:rPr>
        <w:t xml:space="preserve">[&lt;</w:t>
      </w:r>
      <w:r w:rsidDel="00000000" w:rsidR="00000000" w:rsidRPr="00000000">
        <w:rPr>
          <w:sz w:val="22"/>
          <w:szCs w:val="22"/>
          <w:highlight w:val="yellow"/>
          <w:vertAlign w:val="baseline"/>
          <w:rtl w:val="0"/>
        </w:rPr>
        <w:t xml:space="preserve">VAT number</w:t>
      </w:r>
      <w:r w:rsidDel="00000000" w:rsidR="00000000" w:rsidRPr="00000000">
        <w:rPr>
          <w:sz w:val="22"/>
          <w:szCs w:val="22"/>
          <w:vertAlign w:val="baseline"/>
          <w:rtl w:val="0"/>
        </w:rPr>
        <w:t xml:space="preserve">&gt;],</w:t>
      </w:r>
      <w:r w:rsidDel="00000000" w:rsidR="00000000" w:rsidRPr="00000000">
        <w:rPr>
          <w:sz w:val="22"/>
          <w:szCs w:val="22"/>
          <w:vertAlign w:val="superscript"/>
        </w:rPr>
        <w:footnoteReference w:customMarkFollows="0" w:id="2"/>
      </w:r>
      <w:r w:rsidDel="00000000" w:rsidR="00000000" w:rsidRPr="00000000">
        <w:rPr>
          <w:sz w:val="22"/>
          <w:szCs w:val="22"/>
          <w:vertAlign w:val="baseline"/>
          <w:rtl w:val="0"/>
        </w:rPr>
        <w:t xml:space="preserve"> </w:t>
      </w:r>
    </w:p>
    <w:p w:rsidR="00000000" w:rsidDel="00000000" w:rsidP="00000000" w:rsidRDefault="00000000" w:rsidRPr="00000000" w14:paraId="00000010">
      <w:pPr>
        <w:jc w:val="both"/>
        <w:rPr>
          <w:sz w:val="22"/>
          <w:szCs w:val="22"/>
          <w:vertAlign w:val="baseline"/>
        </w:rPr>
      </w:pPr>
      <w:r w:rsidDel="00000000" w:rsidR="00000000" w:rsidRPr="00000000">
        <w:rPr>
          <w:rtl w:val="0"/>
        </w:rPr>
      </w:r>
    </w:p>
    <w:p w:rsidR="00000000" w:rsidDel="00000000" w:rsidP="00000000" w:rsidRDefault="00000000" w:rsidRPr="00000000" w14:paraId="00000011">
      <w:pPr>
        <w:jc w:val="both"/>
        <w:rPr>
          <w:sz w:val="22"/>
          <w:szCs w:val="22"/>
          <w:vertAlign w:val="baseline"/>
        </w:rPr>
      </w:pPr>
      <w:r w:rsidDel="00000000" w:rsidR="00000000" w:rsidRPr="00000000">
        <w:rPr>
          <w:sz w:val="22"/>
          <w:szCs w:val="22"/>
          <w:vertAlign w:val="baseline"/>
          <w:rtl w:val="0"/>
        </w:rPr>
        <w:t xml:space="preserve">(‘the contractor’)</w:t>
      </w:r>
    </w:p>
    <w:p w:rsidR="00000000" w:rsidDel="00000000" w:rsidP="00000000" w:rsidRDefault="00000000" w:rsidRPr="00000000" w14:paraId="00000012">
      <w:pPr>
        <w:rPr>
          <w:sz w:val="22"/>
          <w:szCs w:val="22"/>
          <w:vertAlign w:val="baseline"/>
        </w:rPr>
      </w:pPr>
      <w:r w:rsidDel="00000000" w:rsidR="00000000" w:rsidRPr="00000000">
        <w:rPr>
          <w:rtl w:val="0"/>
        </w:rPr>
      </w:r>
    </w:p>
    <w:p w:rsidR="00000000" w:rsidDel="00000000" w:rsidP="00000000" w:rsidRDefault="00000000" w:rsidRPr="00000000" w14:paraId="00000013">
      <w:pPr>
        <w:tabs>
          <w:tab w:val="left" w:leader="none" w:pos="-1440"/>
          <w:tab w:val="left" w:leader="none" w:pos="-720"/>
          <w:tab w:val="left" w:leader="none" w:pos="828"/>
          <w:tab w:val="left" w:leader="none" w:pos="1044"/>
          <w:tab w:val="left" w:leader="none" w:pos="1260"/>
          <w:tab w:val="left" w:leader="none" w:pos="1476"/>
          <w:tab w:val="left" w:leader="none" w:pos="1692"/>
          <w:tab w:val="left" w:leader="none" w:pos="2160"/>
        </w:tabs>
        <w:jc w:val="right"/>
        <w:rPr>
          <w:sz w:val="22"/>
          <w:szCs w:val="22"/>
          <w:vertAlign w:val="baseline"/>
        </w:rPr>
      </w:pPr>
      <w:r w:rsidDel="00000000" w:rsidR="00000000" w:rsidRPr="00000000">
        <w:rPr>
          <w:sz w:val="22"/>
          <w:szCs w:val="22"/>
          <w:vertAlign w:val="baseline"/>
          <w:rtl w:val="0"/>
        </w:rPr>
        <w:t xml:space="preserve">of the other part,</w:t>
      </w:r>
    </w:p>
    <w:p w:rsidR="00000000" w:rsidDel="00000000" w:rsidP="00000000" w:rsidRDefault="00000000" w:rsidRPr="00000000" w14:paraId="00000014">
      <w:pPr>
        <w:tabs>
          <w:tab w:val="left" w:leader="none" w:pos="-1440"/>
          <w:tab w:val="left" w:leader="none" w:pos="-720"/>
          <w:tab w:val="left" w:leader="none" w:pos="828"/>
          <w:tab w:val="left" w:leader="none" w:pos="1044"/>
          <w:tab w:val="left" w:leader="none" w:pos="1260"/>
          <w:tab w:val="left" w:leader="none" w:pos="1476"/>
          <w:tab w:val="left" w:leader="none" w:pos="1692"/>
          <w:tab w:val="left" w:leader="none" w:pos="2160"/>
        </w:tabs>
        <w:jc w:val="right"/>
        <w:rPr>
          <w:sz w:val="22"/>
          <w:szCs w:val="22"/>
          <w:vertAlign w:val="baseline"/>
        </w:rPr>
      </w:pPr>
      <w:r w:rsidDel="00000000" w:rsidR="00000000" w:rsidRPr="00000000">
        <w:rPr>
          <w:rtl w:val="0"/>
        </w:rPr>
      </w:r>
    </w:p>
    <w:p w:rsidR="00000000" w:rsidDel="00000000" w:rsidP="00000000" w:rsidRDefault="00000000" w:rsidRPr="00000000" w14:paraId="00000015">
      <w:pPr>
        <w:rPr>
          <w:sz w:val="22"/>
          <w:szCs w:val="22"/>
          <w:vertAlign w:val="baseline"/>
        </w:rPr>
      </w:pPr>
      <w:r w:rsidDel="00000000" w:rsidR="00000000" w:rsidRPr="00000000">
        <w:rPr>
          <w:sz w:val="22"/>
          <w:szCs w:val="22"/>
          <w:vertAlign w:val="baseline"/>
          <w:rtl w:val="0"/>
        </w:rPr>
        <w:t xml:space="preserve">have agreed as follows:</w:t>
      </w:r>
    </w:p>
    <w:p w:rsidR="00000000" w:rsidDel="00000000" w:rsidP="00000000" w:rsidRDefault="00000000" w:rsidRPr="00000000" w14:paraId="00000016">
      <w:pPr>
        <w:rPr>
          <w:sz w:val="22"/>
          <w:szCs w:val="22"/>
          <w:vertAlign w:val="baseline"/>
        </w:rPr>
      </w:pPr>
      <w:r w:rsidDel="00000000" w:rsidR="00000000" w:rsidRPr="00000000">
        <w:rPr>
          <w:rtl w:val="0"/>
        </w:rPr>
      </w:r>
    </w:p>
    <w:p w:rsidR="00000000" w:rsidDel="00000000" w:rsidP="00000000" w:rsidRDefault="00000000" w:rsidRPr="00000000" w14:paraId="00000017">
      <w:pPr>
        <w:jc w:val="center"/>
        <w:rPr>
          <w:b w:val="0"/>
          <w:bCs w:val="0"/>
          <w:sz w:val="22"/>
          <w:szCs w:val="22"/>
          <w:vertAlign w:val="baseline"/>
        </w:rPr>
      </w:pPr>
      <w:r w:rsidDel="00000000" w:rsidR="00000000" w:rsidRPr="00000000">
        <w:rPr>
          <w:b w:val="1"/>
          <w:bCs w:val="1"/>
          <w:sz w:val="22"/>
          <w:szCs w:val="22"/>
          <w:vertAlign w:val="baseline"/>
          <w:rtl w:val="0"/>
        </w:rPr>
        <w:t xml:space="preserve">PROJECT:</w:t>
      </w:r>
      <w:r w:rsidDel="00000000" w:rsidR="00000000" w:rsidRPr="00000000">
        <w:rPr>
          <w:b w:val="1"/>
          <w:bCs w:val="1"/>
          <w:vertAlign w:val="baseline"/>
          <w:rtl w:val="0"/>
        </w:rPr>
        <w:t xml:space="preserve"> “Strengthening Neonatology in Ethiopia - AID 012958” </w:t>
      </w:r>
      <w:r w:rsidDel="00000000" w:rsidR="00000000" w:rsidRPr="00000000">
        <w:rPr>
          <w:b w:val="1"/>
          <w:bCs w:val="1"/>
          <w:sz w:val="22"/>
          <w:szCs w:val="22"/>
          <w:rtl w:val="0"/>
        </w:rPr>
        <w:t xml:space="preserve">Re</w:t>
      </w:r>
      <w:r w:rsidDel="00000000" w:rsidR="00000000" w:rsidRPr="00000000">
        <w:rPr>
          <w:b w:val="1"/>
          <w:bCs w:val="1"/>
          <w:sz w:val="22"/>
          <w:szCs w:val="22"/>
          <w:vertAlign w:val="baseline"/>
          <w:rtl w:val="0"/>
        </w:rPr>
        <w:t xml:space="preserve">novation of Black Lion Hospital NICU in Addis Ababa, Ethiopia.</w:t>
      </w:r>
      <w:r w:rsidDel="00000000" w:rsidR="00000000" w:rsidRPr="00000000">
        <w:rPr>
          <w:rtl w:val="0"/>
        </w:rPr>
      </w:r>
    </w:p>
    <w:p w:rsidR="00000000" w:rsidDel="00000000" w:rsidP="00000000" w:rsidRDefault="00000000" w:rsidRPr="00000000" w14:paraId="00000018">
      <w:pPr>
        <w:rPr>
          <w:b w:val="0"/>
          <w:bCs w:val="0"/>
          <w:sz w:val="22"/>
          <w:szCs w:val="22"/>
          <w:vertAlign w:val="baseline"/>
        </w:rPr>
      </w:pPr>
      <w:r w:rsidDel="00000000" w:rsidR="00000000" w:rsidRPr="00000000">
        <w:rPr>
          <w:rtl w:val="0"/>
        </w:rPr>
      </w:r>
    </w:p>
    <w:p w:rsidR="00000000" w:rsidDel="00000000" w:rsidP="00000000" w:rsidRDefault="00000000" w:rsidRPr="00000000" w14:paraId="00000019">
      <w:pPr>
        <w:rPr>
          <w:sz w:val="22"/>
          <w:szCs w:val="22"/>
          <w:vertAlign w:val="baseline"/>
        </w:rPr>
      </w:pPr>
      <w:r w:rsidDel="00000000" w:rsidR="00000000" w:rsidRPr="00000000">
        <w:rPr>
          <w:sz w:val="22"/>
          <w:szCs w:val="22"/>
          <w:vertAlign w:val="baseline"/>
          <w:rtl w:val="0"/>
        </w:rPr>
        <w:t xml:space="preserve">Whereas the contracting authority would like the contractor to carry out the following works:</w:t>
      </w:r>
    </w:p>
    <w:p w:rsidR="00000000" w:rsidDel="00000000" w:rsidP="00000000" w:rsidRDefault="00000000" w:rsidRPr="00000000" w14:paraId="0000001A">
      <w:pPr>
        <w:spacing w:before="120" w:lineRule="auto"/>
        <w:ind w:right="-567"/>
        <w:jc w:val="both"/>
        <w:rPr>
          <w:b w:val="0"/>
          <w:bCs w:val="0"/>
          <w:sz w:val="22"/>
          <w:szCs w:val="22"/>
          <w:vertAlign w:val="baseline"/>
        </w:rPr>
      </w:pPr>
      <w:r w:rsidDel="00000000" w:rsidR="00000000" w:rsidRPr="00000000">
        <w:rPr>
          <w:vertAlign w:val="baseline"/>
          <w:rtl w:val="0"/>
        </w:rPr>
        <w:t xml:space="preserve">Medical gases supply upgrading works for Blacklion (Tikur Anbessa) Specialized Hospital Neonatal Intensive Care Unit - NICU</w:t>
      </w:r>
      <w:r w:rsidDel="00000000" w:rsidR="00000000" w:rsidRPr="00000000">
        <w:rPr>
          <w:b w:val="1"/>
          <w:bCs w:val="1"/>
          <w:sz w:val="22"/>
          <w:szCs w:val="22"/>
          <w:vertAlign w:val="baseline"/>
          <w:rtl w:val="0"/>
        </w:rPr>
        <w:t xml:space="preserve">.</w:t>
      </w:r>
      <w:r w:rsidDel="00000000" w:rsidR="00000000" w:rsidRPr="00000000">
        <w:rPr>
          <w:rtl w:val="0"/>
        </w:rPr>
      </w:r>
    </w:p>
    <w:p w:rsidR="00000000" w:rsidDel="00000000" w:rsidP="00000000" w:rsidRDefault="00000000" w:rsidRPr="00000000" w14:paraId="0000001B">
      <w:pPr>
        <w:spacing w:before="120" w:lineRule="auto"/>
        <w:ind w:right="-567"/>
        <w:jc w:val="both"/>
        <w:rPr>
          <w:sz w:val="22"/>
          <w:szCs w:val="22"/>
          <w:vertAlign w:val="baseline"/>
        </w:rPr>
      </w:pPr>
      <w:r w:rsidDel="00000000" w:rsidR="00000000" w:rsidRPr="00000000">
        <w:rPr>
          <w:rtl w:val="0"/>
        </w:rPr>
      </w:r>
    </w:p>
    <w:p w:rsidR="00000000" w:rsidDel="00000000" w:rsidP="00000000" w:rsidRDefault="00000000" w:rsidRPr="00000000" w14:paraId="0000001C">
      <w:pPr>
        <w:ind w:right="-45"/>
        <w:jc w:val="both"/>
        <w:rPr>
          <w:sz w:val="22"/>
          <w:szCs w:val="22"/>
          <w:vertAlign w:val="baseline"/>
        </w:rPr>
      </w:pPr>
      <w:r w:rsidDel="00000000" w:rsidR="00000000" w:rsidRPr="00000000">
        <w:rPr>
          <w:sz w:val="22"/>
          <w:szCs w:val="22"/>
          <w:vertAlign w:val="baseline"/>
          <w:rtl w:val="0"/>
        </w:rPr>
        <w:t xml:space="preserve">and has accepted a tender by the contractor for the execution and completion of such works and the remedying of any defects therein.</w:t>
      </w:r>
    </w:p>
    <w:p w:rsidR="00000000" w:rsidDel="00000000" w:rsidP="00000000" w:rsidRDefault="00000000" w:rsidRPr="00000000" w14:paraId="0000001D">
      <w:pPr>
        <w:spacing w:before="240" w:lineRule="auto"/>
        <w:ind w:right="-567"/>
        <w:jc w:val="both"/>
        <w:rPr>
          <w:b w:val="0"/>
          <w:bCs w:val="0"/>
          <w:sz w:val="22"/>
          <w:szCs w:val="22"/>
          <w:vertAlign w:val="baseline"/>
        </w:rPr>
      </w:pPr>
      <w:r w:rsidDel="00000000" w:rsidR="00000000" w:rsidRPr="00000000">
        <w:rPr>
          <w:b w:val="1"/>
          <w:bCs w:val="1"/>
          <w:sz w:val="22"/>
          <w:szCs w:val="22"/>
          <w:vertAlign w:val="baseline"/>
          <w:rtl w:val="0"/>
        </w:rPr>
        <w:t xml:space="preserve">It is hereby agreed as follows:</w:t>
      </w:r>
      <w:r w:rsidDel="00000000" w:rsidR="00000000" w:rsidRPr="00000000">
        <w:rPr>
          <w:rtl w:val="0"/>
        </w:rPr>
      </w:r>
    </w:p>
    <w:p w:rsidR="00000000" w:rsidDel="00000000" w:rsidP="00000000" w:rsidRDefault="00000000" w:rsidRPr="00000000" w14:paraId="0000001E">
      <w:pPr>
        <w:spacing w:after="240" w:before="240" w:lineRule="auto"/>
        <w:ind w:left="567" w:right="-45" w:hanging="567"/>
        <w:jc w:val="both"/>
        <w:rPr>
          <w:sz w:val="22"/>
          <w:szCs w:val="22"/>
          <w:vertAlign w:val="baseline"/>
        </w:rPr>
      </w:pPr>
      <w:r w:rsidDel="00000000" w:rsidR="00000000" w:rsidRPr="00000000">
        <w:rPr>
          <w:b w:val="1"/>
          <w:bCs w:val="1"/>
          <w:sz w:val="22"/>
          <w:szCs w:val="22"/>
          <w:vertAlign w:val="baseline"/>
          <w:rtl w:val="0"/>
        </w:rPr>
        <w:t xml:space="preserve">(1)</w:t>
      </w:r>
      <w:r w:rsidDel="00000000" w:rsidR="00000000" w:rsidRPr="00000000">
        <w:rPr>
          <w:sz w:val="22"/>
          <w:szCs w:val="22"/>
          <w:vertAlign w:val="baseline"/>
          <w:rtl w:val="0"/>
        </w:rPr>
        <w:tab/>
        <w:t xml:space="preserve">In this contract, words and expressions shall have the meanings assigned to them in the contractual conditions set out below.</w:t>
      </w:r>
    </w:p>
    <w:p w:rsidR="00000000" w:rsidDel="00000000" w:rsidP="00000000" w:rsidRDefault="00000000" w:rsidRPr="00000000" w14:paraId="0000001F">
      <w:pPr>
        <w:spacing w:after="120" w:lineRule="auto"/>
        <w:ind w:left="567" w:right="-45" w:hanging="567"/>
        <w:jc w:val="both"/>
        <w:rPr>
          <w:sz w:val="22"/>
          <w:szCs w:val="22"/>
          <w:vertAlign w:val="baseline"/>
        </w:rPr>
      </w:pPr>
      <w:r w:rsidDel="00000000" w:rsidR="00000000" w:rsidRPr="00000000">
        <w:rPr>
          <w:b w:val="1"/>
          <w:bCs w:val="1"/>
          <w:sz w:val="22"/>
          <w:szCs w:val="22"/>
          <w:vertAlign w:val="baseline"/>
          <w:rtl w:val="0"/>
        </w:rPr>
        <w:t xml:space="preserve">(2)</w:t>
      </w:r>
      <w:r w:rsidDel="00000000" w:rsidR="00000000" w:rsidRPr="00000000">
        <w:rPr>
          <w:sz w:val="22"/>
          <w:szCs w:val="22"/>
          <w:vertAlign w:val="baseline"/>
          <w:rtl w:val="0"/>
        </w:rPr>
        <w:tab/>
        <w:t xml:space="preserve">The following documents shall be deemed to form and be read and construed as part of this contract, in the following order of precedence:</w:t>
      </w:r>
    </w:p>
    <w:p w:rsidR="00000000" w:rsidDel="00000000" w:rsidP="00000000" w:rsidRDefault="00000000" w:rsidRPr="00000000" w14:paraId="00000020">
      <w:pPr>
        <w:numPr>
          <w:ilvl w:val="0"/>
          <w:numId w:val="1"/>
        </w:numPr>
        <w:ind w:left="993" w:right="-567" w:hanging="360"/>
        <w:jc w:val="both"/>
        <w:rPr>
          <w:sz w:val="22"/>
          <w:szCs w:val="22"/>
          <w:vertAlign w:val="baseline"/>
        </w:rPr>
      </w:pPr>
      <w:r w:rsidDel="00000000" w:rsidR="00000000" w:rsidRPr="00000000">
        <w:rPr>
          <w:sz w:val="22"/>
          <w:szCs w:val="22"/>
          <w:vertAlign w:val="baseline"/>
          <w:rtl w:val="0"/>
        </w:rPr>
        <w:t xml:space="preserve">the contract,</w:t>
      </w:r>
    </w:p>
    <w:p w:rsidR="00000000" w:rsidDel="00000000" w:rsidP="00000000" w:rsidRDefault="00000000" w:rsidRPr="00000000" w14:paraId="00000021">
      <w:pPr>
        <w:numPr>
          <w:ilvl w:val="0"/>
          <w:numId w:val="1"/>
        </w:numPr>
        <w:ind w:left="993" w:right="-567" w:hanging="360"/>
        <w:jc w:val="both"/>
        <w:rPr>
          <w:sz w:val="22"/>
          <w:szCs w:val="22"/>
          <w:vertAlign w:val="baseline"/>
        </w:rPr>
      </w:pPr>
      <w:r w:rsidDel="00000000" w:rsidR="00000000" w:rsidRPr="00000000">
        <w:rPr>
          <w:sz w:val="22"/>
          <w:szCs w:val="22"/>
          <w:vertAlign w:val="baseline"/>
          <w:rtl w:val="0"/>
        </w:rPr>
        <w:t xml:space="preserve">the special conditions,</w:t>
      </w:r>
    </w:p>
    <w:p w:rsidR="00000000" w:rsidDel="00000000" w:rsidP="00000000" w:rsidRDefault="00000000" w:rsidRPr="00000000" w14:paraId="00000022">
      <w:pPr>
        <w:numPr>
          <w:ilvl w:val="0"/>
          <w:numId w:val="1"/>
        </w:numPr>
        <w:ind w:left="993" w:right="-567" w:hanging="360"/>
        <w:jc w:val="both"/>
        <w:rPr>
          <w:sz w:val="22"/>
          <w:szCs w:val="22"/>
          <w:vertAlign w:val="baseline"/>
        </w:rPr>
      </w:pPr>
      <w:r w:rsidDel="00000000" w:rsidR="00000000" w:rsidRPr="00000000">
        <w:rPr>
          <w:sz w:val="22"/>
          <w:szCs w:val="22"/>
          <w:vertAlign w:val="baseline"/>
          <w:rtl w:val="0"/>
        </w:rPr>
        <w:t xml:space="preserve">the general conditions,</w:t>
      </w:r>
    </w:p>
    <w:p w:rsidR="00000000" w:rsidDel="00000000" w:rsidP="00000000" w:rsidRDefault="00000000" w:rsidRPr="00000000" w14:paraId="00000023">
      <w:pPr>
        <w:numPr>
          <w:ilvl w:val="0"/>
          <w:numId w:val="1"/>
        </w:numPr>
        <w:ind w:left="993" w:right="-567" w:hanging="360"/>
        <w:jc w:val="both"/>
        <w:rPr>
          <w:sz w:val="22"/>
          <w:szCs w:val="22"/>
          <w:vertAlign w:val="baseline"/>
        </w:rPr>
      </w:pPr>
      <w:r w:rsidDel="00000000" w:rsidR="00000000" w:rsidRPr="00000000">
        <w:rPr>
          <w:sz w:val="22"/>
          <w:szCs w:val="22"/>
          <w:vertAlign w:val="baseline"/>
          <w:rtl w:val="0"/>
        </w:rPr>
        <w:t xml:space="preserve">the technical </w:t>
      </w:r>
      <w:r w:rsidDel="00000000" w:rsidR="00000000" w:rsidRPr="00000000">
        <w:rPr>
          <w:vertAlign w:val="baseline"/>
          <w:rtl w:val="0"/>
        </w:rPr>
        <w:t xml:space="preserve">and/or performance </w:t>
      </w:r>
      <w:r w:rsidDel="00000000" w:rsidR="00000000" w:rsidRPr="00000000">
        <w:rPr>
          <w:sz w:val="22"/>
          <w:szCs w:val="22"/>
          <w:vertAlign w:val="baseline"/>
          <w:rtl w:val="0"/>
        </w:rPr>
        <w:t xml:space="preserve">specifications,</w:t>
      </w:r>
    </w:p>
    <w:p w:rsidR="00000000" w:rsidDel="00000000" w:rsidP="00000000" w:rsidRDefault="00000000" w:rsidRPr="00000000" w14:paraId="00000024">
      <w:pPr>
        <w:numPr>
          <w:ilvl w:val="0"/>
          <w:numId w:val="1"/>
        </w:numPr>
        <w:ind w:left="993" w:right="-567" w:hanging="360"/>
        <w:jc w:val="both"/>
        <w:rPr>
          <w:sz w:val="22"/>
          <w:szCs w:val="22"/>
          <w:vertAlign w:val="baseline"/>
        </w:rPr>
      </w:pPr>
      <w:r w:rsidDel="00000000" w:rsidR="00000000" w:rsidRPr="00000000">
        <w:rPr>
          <w:sz w:val="22"/>
          <w:szCs w:val="22"/>
          <w:vertAlign w:val="baseline"/>
          <w:rtl w:val="0"/>
        </w:rPr>
        <w:t xml:space="preserve">the design documentation (drawings),</w:t>
      </w:r>
    </w:p>
    <w:p w:rsidR="00000000" w:rsidDel="00000000" w:rsidP="00000000" w:rsidRDefault="00000000" w:rsidRPr="00000000" w14:paraId="00000025">
      <w:pPr>
        <w:numPr>
          <w:ilvl w:val="0"/>
          <w:numId w:val="1"/>
        </w:numPr>
        <w:ind w:left="993" w:right="-45" w:hanging="360"/>
        <w:jc w:val="both"/>
        <w:rPr>
          <w:sz w:val="22"/>
          <w:szCs w:val="22"/>
          <w:vertAlign w:val="baseline"/>
        </w:rPr>
      </w:pPr>
      <w:r w:rsidDel="00000000" w:rsidR="00000000" w:rsidRPr="00000000">
        <w:rPr>
          <w:sz w:val="22"/>
          <w:szCs w:val="22"/>
          <w:vertAlign w:val="baseline"/>
          <w:rtl w:val="0"/>
        </w:rPr>
        <w:t xml:space="preserve">the breakdown of lump-sum price,</w:t>
      </w:r>
    </w:p>
    <w:p w:rsidR="00000000" w:rsidDel="00000000" w:rsidP="00000000" w:rsidRDefault="00000000" w:rsidRPr="00000000" w14:paraId="00000026">
      <w:pPr>
        <w:numPr>
          <w:ilvl w:val="0"/>
          <w:numId w:val="1"/>
        </w:numPr>
        <w:ind w:left="993" w:right="-567" w:hanging="360"/>
        <w:jc w:val="both"/>
        <w:rPr>
          <w:sz w:val="22"/>
          <w:szCs w:val="22"/>
          <w:vertAlign w:val="baseline"/>
        </w:rPr>
      </w:pPr>
      <w:r w:rsidDel="00000000" w:rsidR="00000000" w:rsidRPr="00000000">
        <w:rPr>
          <w:sz w:val="22"/>
          <w:szCs w:val="22"/>
          <w:vertAlign w:val="baseline"/>
          <w:rtl w:val="0"/>
        </w:rPr>
        <w:t xml:space="preserve">the tender,</w:t>
      </w:r>
    </w:p>
    <w:p w:rsidR="00000000" w:rsidDel="00000000" w:rsidP="00000000" w:rsidRDefault="00000000" w:rsidRPr="00000000" w14:paraId="00000027">
      <w:pPr>
        <w:numPr>
          <w:ilvl w:val="0"/>
          <w:numId w:val="1"/>
        </w:numPr>
        <w:spacing w:after="240" w:lineRule="auto"/>
        <w:ind w:left="992" w:right="-567" w:hanging="357"/>
        <w:jc w:val="both"/>
        <w:rPr>
          <w:sz w:val="22"/>
          <w:szCs w:val="22"/>
          <w:vertAlign w:val="baseline"/>
        </w:rPr>
      </w:pPr>
      <w:r w:rsidDel="00000000" w:rsidR="00000000" w:rsidRPr="00000000">
        <w:rPr>
          <w:sz w:val="22"/>
          <w:szCs w:val="22"/>
          <w:vertAlign w:val="baseline"/>
          <w:rtl w:val="0"/>
        </w:rPr>
        <w:t xml:space="preserve">any other documents forming part of the contract.</w:t>
      </w:r>
    </w:p>
    <w:p w:rsidR="00000000" w:rsidDel="00000000" w:rsidP="00000000" w:rsidRDefault="00000000" w:rsidRPr="00000000" w14:paraId="00000028">
      <w:pPr>
        <w:spacing w:after="240" w:lineRule="auto"/>
        <w:ind w:left="567" w:right="-45" w:firstLine="0"/>
        <w:jc w:val="both"/>
        <w:rPr>
          <w:sz w:val="22"/>
          <w:szCs w:val="22"/>
          <w:vertAlign w:val="baseline"/>
        </w:rPr>
      </w:pPr>
      <w:r w:rsidDel="00000000" w:rsidR="00000000" w:rsidRPr="00000000">
        <w:rPr>
          <w:sz w:val="22"/>
          <w:szCs w:val="22"/>
          <w:vertAlign w:val="baseline"/>
          <w:rtl w:val="0"/>
        </w:rPr>
        <w:t xml:space="preserve">The various documents making up the contract shall be deemed to be mutually explanatory; in cases of ambiguity or divergence, they shall prevail in the order in which they appear above. Addenda shall have the order of precedence of the document they are amending.</w:t>
      </w:r>
    </w:p>
    <w:p w:rsidR="00000000" w:rsidDel="00000000" w:rsidP="00000000" w:rsidRDefault="00000000" w:rsidRPr="00000000" w14:paraId="00000029">
      <w:pPr>
        <w:spacing w:after="240" w:lineRule="auto"/>
        <w:ind w:left="567" w:right="-45" w:hanging="567"/>
        <w:jc w:val="both"/>
        <w:rPr>
          <w:sz w:val="22"/>
          <w:szCs w:val="22"/>
          <w:vertAlign w:val="baseline"/>
        </w:rPr>
      </w:pPr>
      <w:r w:rsidDel="00000000" w:rsidR="00000000" w:rsidRPr="00000000">
        <w:rPr>
          <w:b w:val="1"/>
          <w:bCs w:val="1"/>
          <w:sz w:val="22"/>
          <w:szCs w:val="22"/>
          <w:vertAlign w:val="baseline"/>
          <w:rtl w:val="0"/>
        </w:rPr>
        <w:t xml:space="preserve">(3)</w:t>
      </w:r>
      <w:r w:rsidDel="00000000" w:rsidR="00000000" w:rsidRPr="00000000">
        <w:rPr>
          <w:sz w:val="22"/>
          <w:szCs w:val="22"/>
          <w:vertAlign w:val="baseline"/>
          <w:rtl w:val="0"/>
        </w:rPr>
        <w:tab/>
        <w:t xml:space="preserve">In consideration of the payments to be made by the contracting authority to the contractor as hereinafter mentioned, the contractor undertakes to execute and complete the works and remedy defects therein in full compliance with the provisions of the contract.</w:t>
      </w:r>
    </w:p>
    <w:p w:rsidR="00000000" w:rsidDel="00000000" w:rsidP="00000000" w:rsidRDefault="00000000" w:rsidRPr="00000000" w14:paraId="0000002A">
      <w:pPr>
        <w:spacing w:after="120" w:lineRule="auto"/>
        <w:ind w:left="567" w:right="-45" w:hanging="567"/>
        <w:jc w:val="both"/>
        <w:rPr>
          <w:sz w:val="22"/>
          <w:szCs w:val="22"/>
          <w:vertAlign w:val="baseline"/>
        </w:rPr>
      </w:pPr>
      <w:r w:rsidDel="00000000" w:rsidR="00000000" w:rsidRPr="00000000">
        <w:rPr>
          <w:b w:val="1"/>
          <w:bCs w:val="1"/>
          <w:sz w:val="22"/>
          <w:szCs w:val="22"/>
          <w:vertAlign w:val="baseline"/>
          <w:rtl w:val="0"/>
        </w:rPr>
        <w:t xml:space="preserve">(4)</w:t>
      </w:r>
      <w:r w:rsidDel="00000000" w:rsidR="00000000" w:rsidRPr="00000000">
        <w:rPr>
          <w:sz w:val="22"/>
          <w:szCs w:val="22"/>
          <w:vertAlign w:val="baseline"/>
          <w:rtl w:val="0"/>
        </w:rPr>
        <w:tab/>
        <w:t xml:space="preserve">The contracting authority hereby agrees to pay the contractor in consideration of the execution and completion of the works and remedying of defects therein the amount of:</w:t>
      </w:r>
    </w:p>
    <w:p w:rsidR="00000000" w:rsidDel="00000000" w:rsidP="00000000" w:rsidRDefault="00000000" w:rsidRPr="00000000" w14:paraId="0000002B">
      <w:pPr>
        <w:tabs>
          <w:tab w:val="left" w:leader="none" w:pos="851"/>
          <w:tab w:val="right" w:leader="none" w:pos="8505"/>
        </w:tabs>
        <w:spacing w:before="120" w:lineRule="auto"/>
        <w:ind w:left="851" w:right="97" w:hanging="284"/>
        <w:rPr>
          <w:sz w:val="22"/>
          <w:szCs w:val="22"/>
          <w:vertAlign w:val="baseline"/>
        </w:rPr>
      </w:pPr>
      <w:r w:rsidDel="00000000" w:rsidR="00000000" w:rsidRPr="00000000">
        <w:rPr>
          <w:sz w:val="22"/>
          <w:szCs w:val="22"/>
          <w:vertAlign w:val="baseline"/>
          <w:rtl w:val="0"/>
        </w:rPr>
        <w:t xml:space="preserve">-</w:t>
        <w:tab/>
        <w:t xml:space="preserve">Contract price (excluding VAT/other taxes) is ETB ……</w:t>
      </w:r>
    </w:p>
    <w:p w:rsidR="00000000" w:rsidDel="00000000" w:rsidP="00000000" w:rsidRDefault="00000000" w:rsidRPr="00000000" w14:paraId="0000002C">
      <w:pPr>
        <w:tabs>
          <w:tab w:val="left" w:leader="none" w:pos="851"/>
          <w:tab w:val="right" w:leader="none" w:pos="8505"/>
        </w:tabs>
        <w:spacing w:before="120" w:lineRule="auto"/>
        <w:ind w:left="851" w:right="-567" w:hanging="284"/>
        <w:rPr>
          <w:sz w:val="22"/>
          <w:szCs w:val="22"/>
          <w:vertAlign w:val="baseline"/>
        </w:rPr>
      </w:pPr>
      <w:r w:rsidDel="00000000" w:rsidR="00000000" w:rsidRPr="00000000">
        <w:rPr>
          <w:sz w:val="22"/>
          <w:szCs w:val="22"/>
          <w:vertAlign w:val="baseline"/>
          <w:rtl w:val="0"/>
        </w:rPr>
        <w:t xml:space="preserve">-</w:t>
        <w:tab/>
        <w:t xml:space="preserve">VAT and other taxes ETB …...</w:t>
      </w:r>
    </w:p>
    <w:p w:rsidR="00000000" w:rsidDel="00000000" w:rsidP="00000000" w:rsidRDefault="00000000" w:rsidRPr="00000000" w14:paraId="0000002D">
      <w:pPr>
        <w:tabs>
          <w:tab w:val="left" w:leader="none" w:pos="851"/>
          <w:tab w:val="right" w:leader="none" w:pos="8505"/>
        </w:tabs>
        <w:spacing w:after="240" w:before="120" w:lineRule="auto"/>
        <w:ind w:left="851" w:right="97" w:hanging="284"/>
        <w:rPr>
          <w:sz w:val="22"/>
          <w:szCs w:val="22"/>
          <w:vertAlign w:val="baseline"/>
        </w:rPr>
      </w:pPr>
      <w:r w:rsidDel="00000000" w:rsidR="00000000" w:rsidRPr="00000000">
        <w:rPr>
          <w:sz w:val="22"/>
          <w:szCs w:val="22"/>
          <w:vertAlign w:val="baseline"/>
          <w:rtl w:val="0"/>
        </w:rPr>
        <w:t xml:space="preserve">-</w:t>
        <w:tab/>
        <w:t xml:space="preserve">Contract price ETB…… </w:t>
      </w:r>
    </w:p>
    <w:p w:rsidR="00000000" w:rsidDel="00000000" w:rsidP="00000000" w:rsidRDefault="00000000" w:rsidRPr="00000000" w14:paraId="0000002E">
      <w:pPr>
        <w:spacing w:after="240" w:lineRule="auto"/>
        <w:ind w:left="567" w:right="-45" w:firstLine="0"/>
        <w:jc w:val="both"/>
        <w:rPr>
          <w:sz w:val="22"/>
          <w:szCs w:val="22"/>
          <w:vertAlign w:val="baseline"/>
        </w:rPr>
      </w:pPr>
      <w:r w:rsidDel="00000000" w:rsidR="00000000" w:rsidRPr="00000000">
        <w:rPr>
          <w:sz w:val="22"/>
          <w:szCs w:val="22"/>
          <w:vertAlign w:val="baseline"/>
          <w:rtl w:val="0"/>
        </w:rPr>
        <w:t xml:space="preserve">or such other sum as may become payable under the provisions of the contract at the times and in the manner prescribed by the contract. VAT will be paid in compliance with the binding regulations, national law and international agreements concerning the execution of the project.</w:t>
      </w:r>
    </w:p>
    <w:p w:rsidR="00000000" w:rsidDel="00000000" w:rsidP="00000000" w:rsidRDefault="00000000" w:rsidRPr="00000000" w14:paraId="0000002F">
      <w:pPr>
        <w:spacing w:after="240" w:lineRule="auto"/>
        <w:ind w:left="567" w:right="-45" w:hanging="567"/>
        <w:jc w:val="both"/>
        <w:rPr>
          <w:sz w:val="22"/>
          <w:szCs w:val="22"/>
          <w:vertAlign w:val="baseline"/>
        </w:rPr>
      </w:pPr>
      <w:r w:rsidDel="00000000" w:rsidR="00000000" w:rsidRPr="00000000">
        <w:rPr>
          <w:sz w:val="22"/>
          <w:szCs w:val="22"/>
          <w:vertAlign w:val="baseline"/>
          <w:rtl w:val="0"/>
        </w:rPr>
        <w:t xml:space="preserve">(5)</w:t>
        <w:tab/>
        <w:t xml:space="preserve">The parties agree to the set of rights and obligations described in the attached contractual documents, with the following main characteristics, further detailed in the attachments:</w:t>
      </w:r>
    </w:p>
    <w:tbl>
      <w:tblPr>
        <w:tblStyle w:val="Table1"/>
        <w:tblW w:w="9640.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0"/>
        <w:gridCol w:w="1440"/>
        <w:gridCol w:w="5972"/>
        <w:gridCol w:w="1868"/>
        <w:tblGridChange w:id="0">
          <w:tblGrid>
            <w:gridCol w:w="360"/>
            <w:gridCol w:w="1440"/>
            <w:gridCol w:w="5972"/>
            <w:gridCol w:w="1868"/>
          </w:tblGrid>
        </w:tblGridChange>
      </w:tblGrid>
      <w:tr>
        <w:trPr>
          <w:cantSplit w:val="0"/>
          <w:tblHeader w:val="0"/>
        </w:trPr>
        <w:tc>
          <w:tcPr>
            <w:vAlign w:val="center"/>
          </w:tcPr>
          <w:p w:rsidR="00000000" w:rsidDel="00000000" w:rsidP="00000000" w:rsidRDefault="00000000" w:rsidRPr="00000000" w14:paraId="00000030">
            <w:pPr>
              <w:rPr>
                <w:b w:val="0"/>
                <w:bCs w:val="0"/>
                <w:sz w:val="22"/>
                <w:szCs w:val="22"/>
                <w:vertAlign w:val="baseline"/>
              </w:rPr>
            </w:pPr>
            <w:r w:rsidDel="00000000" w:rsidR="00000000" w:rsidRPr="00000000">
              <w:rPr>
                <w:b w:val="1"/>
                <w:bCs w:val="1"/>
                <w:sz w:val="22"/>
                <w:szCs w:val="22"/>
                <w:vertAlign w:val="baseline"/>
                <w:rtl w:val="0"/>
              </w:rPr>
              <w:t xml:space="preserve">#</w:t>
            </w:r>
            <w:r w:rsidDel="00000000" w:rsidR="00000000" w:rsidRPr="00000000">
              <w:rPr>
                <w:rtl w:val="0"/>
              </w:rPr>
            </w:r>
          </w:p>
        </w:tc>
        <w:tc>
          <w:tcPr>
            <w:gridSpan w:val="2"/>
            <w:vAlign w:val="center"/>
          </w:tcPr>
          <w:p w:rsidR="00000000" w:rsidDel="00000000" w:rsidP="00000000" w:rsidRDefault="00000000" w:rsidRPr="00000000" w14:paraId="00000031">
            <w:pPr>
              <w:rPr>
                <w:b w:val="0"/>
                <w:bCs w:val="0"/>
                <w:sz w:val="22"/>
                <w:szCs w:val="22"/>
                <w:vertAlign w:val="baseline"/>
              </w:rPr>
            </w:pPr>
            <w:r w:rsidDel="00000000" w:rsidR="00000000" w:rsidRPr="00000000">
              <w:rPr>
                <w:b w:val="1"/>
                <w:bCs w:val="1"/>
                <w:sz w:val="22"/>
                <w:szCs w:val="22"/>
                <w:vertAlign w:val="baseline"/>
                <w:rtl w:val="0"/>
              </w:rPr>
              <w:t xml:space="preserve">Description</w:t>
            </w:r>
            <w:r w:rsidDel="00000000" w:rsidR="00000000" w:rsidRPr="00000000">
              <w:rPr>
                <w:rtl w:val="0"/>
              </w:rPr>
            </w:r>
          </w:p>
        </w:tc>
        <w:tc>
          <w:tcPr>
            <w:vAlign w:val="center"/>
          </w:tcPr>
          <w:p w:rsidR="00000000" w:rsidDel="00000000" w:rsidP="00000000" w:rsidRDefault="00000000" w:rsidRPr="00000000" w14:paraId="00000033">
            <w:pPr>
              <w:rPr>
                <w:b w:val="0"/>
                <w:bCs w:val="0"/>
                <w:sz w:val="22"/>
                <w:szCs w:val="22"/>
                <w:vertAlign w:val="baseline"/>
              </w:rPr>
            </w:pPr>
            <w:r w:rsidDel="00000000" w:rsidR="00000000" w:rsidRPr="00000000">
              <w:rPr>
                <w:rtl w:val="0"/>
              </w:rPr>
            </w:r>
          </w:p>
          <w:p w:rsidR="00000000" w:rsidDel="00000000" w:rsidP="00000000" w:rsidRDefault="00000000" w:rsidRPr="00000000" w14:paraId="00000034">
            <w:pPr>
              <w:rPr>
                <w:b w:val="0"/>
                <w:bCs w:val="0"/>
                <w:sz w:val="22"/>
                <w:szCs w:val="22"/>
                <w:vertAlign w:val="baseline"/>
              </w:rPr>
            </w:pPr>
            <w:r w:rsidDel="00000000" w:rsidR="00000000" w:rsidRPr="00000000">
              <w:rPr>
                <w:b w:val="1"/>
                <w:bCs w:val="1"/>
                <w:sz w:val="22"/>
                <w:szCs w:val="22"/>
                <w:vertAlign w:val="baseline"/>
                <w:rtl w:val="0"/>
              </w:rPr>
              <w:t xml:space="preserve">Contract-article</w:t>
            </w:r>
            <w:r w:rsidDel="00000000" w:rsidR="00000000" w:rsidRPr="00000000">
              <w:rPr>
                <w:rtl w:val="0"/>
              </w:rPr>
            </w:r>
          </w:p>
          <w:p w:rsidR="00000000" w:rsidDel="00000000" w:rsidP="00000000" w:rsidRDefault="00000000" w:rsidRPr="00000000" w14:paraId="00000035">
            <w:pPr>
              <w:rPr>
                <w:b w:val="0"/>
                <w:bCs w:val="0"/>
                <w:sz w:val="22"/>
                <w:szCs w:val="22"/>
                <w:vertAlign w:val="baseline"/>
              </w:rPr>
            </w:pPr>
            <w:r w:rsidDel="00000000" w:rsidR="00000000" w:rsidRPr="00000000">
              <w:rPr>
                <w:rtl w:val="0"/>
              </w:rPr>
            </w:r>
          </w:p>
        </w:tc>
      </w:tr>
      <w:tr>
        <w:trPr>
          <w:cantSplit w:val="1"/>
          <w:tblHeader w:val="0"/>
        </w:trPr>
        <w:tc>
          <w:tcPr>
            <w:vMerge w:val="restart"/>
            <w:vAlign w:val="center"/>
          </w:tcPr>
          <w:p w:rsidR="00000000" w:rsidDel="00000000" w:rsidP="00000000" w:rsidRDefault="00000000" w:rsidRPr="00000000" w14:paraId="00000036">
            <w:pPr>
              <w:rPr>
                <w:sz w:val="22"/>
                <w:szCs w:val="22"/>
                <w:vertAlign w:val="baseline"/>
              </w:rPr>
            </w:pPr>
            <w:r w:rsidDel="00000000" w:rsidR="00000000" w:rsidRPr="00000000">
              <w:rPr>
                <w:sz w:val="22"/>
                <w:szCs w:val="22"/>
                <w:vertAlign w:val="baseline"/>
                <w:rtl w:val="0"/>
              </w:rPr>
              <w:t xml:space="preserve">1</w:t>
            </w:r>
          </w:p>
        </w:tc>
        <w:tc>
          <w:tcPr>
            <w:vMerge w:val="restart"/>
            <w:vAlign w:val="center"/>
          </w:tcPr>
          <w:p w:rsidR="00000000" w:rsidDel="00000000" w:rsidP="00000000" w:rsidRDefault="00000000" w:rsidRPr="00000000" w14:paraId="00000037">
            <w:pPr>
              <w:rPr>
                <w:sz w:val="22"/>
                <w:szCs w:val="22"/>
                <w:vertAlign w:val="baseline"/>
              </w:rPr>
            </w:pPr>
            <w:r w:rsidDel="00000000" w:rsidR="00000000" w:rsidRPr="00000000">
              <w:rPr>
                <w:sz w:val="22"/>
                <w:szCs w:val="22"/>
                <w:vertAlign w:val="baseline"/>
                <w:rtl w:val="0"/>
              </w:rPr>
              <w:t xml:space="preserve">Price</w:t>
            </w:r>
          </w:p>
        </w:tc>
        <w:tc>
          <w:tcPr>
            <w:vAlign w:val="center"/>
          </w:tcPr>
          <w:p w:rsidR="00000000" w:rsidDel="00000000" w:rsidP="00000000" w:rsidRDefault="00000000" w:rsidRPr="00000000" w14:paraId="00000038">
            <w:pPr>
              <w:rPr>
                <w:sz w:val="22"/>
                <w:szCs w:val="22"/>
                <w:vertAlign w:val="baseline"/>
              </w:rPr>
            </w:pPr>
            <w:r w:rsidDel="00000000" w:rsidR="00000000" w:rsidRPr="00000000">
              <w:rPr>
                <w:sz w:val="22"/>
                <w:szCs w:val="22"/>
                <w:vertAlign w:val="baseline"/>
                <w:rtl w:val="0"/>
              </w:rPr>
              <w:t xml:space="preserve">Lump sum contract</w:t>
            </w:r>
          </w:p>
        </w:tc>
        <w:tc>
          <w:tcPr>
            <w:vAlign w:val="center"/>
          </w:tcPr>
          <w:p w:rsidR="00000000" w:rsidDel="00000000" w:rsidP="00000000" w:rsidRDefault="00000000" w:rsidRPr="00000000" w14:paraId="00000039">
            <w:pPr>
              <w:jc w:val="center"/>
              <w:rPr>
                <w:sz w:val="22"/>
                <w:szCs w:val="22"/>
                <w:vertAlign w:val="baseline"/>
              </w:rPr>
            </w:pPr>
            <w:r w:rsidDel="00000000" w:rsidR="00000000" w:rsidRPr="00000000">
              <w:rPr>
                <w:sz w:val="22"/>
                <w:szCs w:val="22"/>
                <w:vertAlign w:val="baseline"/>
                <w:rtl w:val="0"/>
              </w:rPr>
              <w:t xml:space="preserve">49</w:t>
            </w:r>
          </w:p>
        </w:tc>
      </w:tr>
      <w:tr>
        <w:trPr>
          <w:cantSplit w:val="1"/>
          <w:tblHeader w:val="0"/>
        </w:trPr>
        <w:tc>
          <w:tcPr>
            <w:vMerge w:val="continue"/>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vMerge w:val="continue"/>
            <w:vAlign w:val="cente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03C">
            <w:pPr>
              <w:rPr>
                <w:sz w:val="22"/>
                <w:szCs w:val="22"/>
                <w:vertAlign w:val="baseline"/>
              </w:rPr>
            </w:pPr>
            <w:r w:rsidDel="00000000" w:rsidR="00000000" w:rsidRPr="00000000">
              <w:rPr>
                <w:sz w:val="22"/>
                <w:szCs w:val="22"/>
                <w:vertAlign w:val="baseline"/>
                <w:rtl w:val="0"/>
              </w:rPr>
              <w:t xml:space="preserve">Prices cannot be revised</w:t>
            </w:r>
          </w:p>
        </w:tc>
        <w:tc>
          <w:tcPr>
            <w:vAlign w:val="center"/>
          </w:tcPr>
          <w:p w:rsidR="00000000" w:rsidDel="00000000" w:rsidP="00000000" w:rsidRDefault="00000000" w:rsidRPr="00000000" w14:paraId="0000003D">
            <w:pPr>
              <w:jc w:val="center"/>
              <w:rPr>
                <w:sz w:val="22"/>
                <w:szCs w:val="22"/>
                <w:vertAlign w:val="baseline"/>
              </w:rPr>
            </w:pPr>
            <w:r w:rsidDel="00000000" w:rsidR="00000000" w:rsidRPr="00000000">
              <w:rPr>
                <w:sz w:val="22"/>
                <w:szCs w:val="22"/>
                <w:vertAlign w:val="baseline"/>
                <w:rtl w:val="0"/>
              </w:rPr>
              <w:t xml:space="preserve">48</w:t>
            </w:r>
          </w:p>
        </w:tc>
      </w:tr>
      <w:tr>
        <w:trPr>
          <w:cantSplit w:val="1"/>
          <w:tblHeader w:val="0"/>
        </w:trPr>
        <w:tc>
          <w:tcPr>
            <w:vMerge w:val="restart"/>
            <w:vAlign w:val="center"/>
          </w:tcPr>
          <w:p w:rsidR="00000000" w:rsidDel="00000000" w:rsidP="00000000" w:rsidRDefault="00000000" w:rsidRPr="00000000" w14:paraId="0000003E">
            <w:pPr>
              <w:rPr>
                <w:sz w:val="22"/>
                <w:szCs w:val="22"/>
                <w:vertAlign w:val="baseline"/>
              </w:rPr>
            </w:pPr>
            <w:r w:rsidDel="00000000" w:rsidR="00000000" w:rsidRPr="00000000">
              <w:rPr>
                <w:sz w:val="22"/>
                <w:szCs w:val="22"/>
                <w:vertAlign w:val="baseline"/>
                <w:rtl w:val="0"/>
              </w:rPr>
              <w:t xml:space="preserve">2</w:t>
            </w:r>
          </w:p>
        </w:tc>
        <w:tc>
          <w:tcPr>
            <w:vMerge w:val="restart"/>
            <w:vAlign w:val="center"/>
          </w:tcPr>
          <w:p w:rsidR="00000000" w:rsidDel="00000000" w:rsidP="00000000" w:rsidRDefault="00000000" w:rsidRPr="00000000" w14:paraId="0000003F">
            <w:pPr>
              <w:rPr>
                <w:sz w:val="22"/>
                <w:szCs w:val="22"/>
                <w:vertAlign w:val="baseline"/>
              </w:rPr>
            </w:pPr>
            <w:r w:rsidDel="00000000" w:rsidR="00000000" w:rsidRPr="00000000">
              <w:rPr>
                <w:sz w:val="22"/>
                <w:szCs w:val="22"/>
                <w:vertAlign w:val="baseline"/>
                <w:rtl w:val="0"/>
              </w:rPr>
              <w:t xml:space="preserve">Duration</w:t>
            </w:r>
          </w:p>
          <w:p w:rsidR="00000000" w:rsidDel="00000000" w:rsidP="00000000" w:rsidRDefault="00000000" w:rsidRPr="00000000" w14:paraId="00000040">
            <w:pPr>
              <w:rPr>
                <w:sz w:val="22"/>
                <w:szCs w:val="22"/>
                <w:vertAlign w:val="baseline"/>
              </w:rPr>
            </w:pPr>
            <w:r w:rsidDel="00000000" w:rsidR="00000000" w:rsidRPr="00000000">
              <w:rPr>
                <w:sz w:val="22"/>
                <w:szCs w:val="22"/>
                <w:vertAlign w:val="baseline"/>
                <w:rtl w:val="0"/>
              </w:rPr>
              <w:t xml:space="preserve"> </w:t>
            </w:r>
          </w:p>
        </w:tc>
        <w:tc>
          <w:tcPr>
            <w:vAlign w:val="center"/>
          </w:tcPr>
          <w:p w:rsidR="00000000" w:rsidDel="00000000" w:rsidP="00000000" w:rsidRDefault="00000000" w:rsidRPr="00000000" w14:paraId="00000041">
            <w:pPr>
              <w:rPr>
                <w:sz w:val="22"/>
                <w:szCs w:val="22"/>
                <w:vertAlign w:val="baseline"/>
              </w:rPr>
            </w:pPr>
            <w:r w:rsidDel="00000000" w:rsidR="00000000" w:rsidRPr="00000000">
              <w:rPr>
                <w:sz w:val="22"/>
                <w:szCs w:val="22"/>
                <w:vertAlign w:val="baseline"/>
                <w:rtl w:val="0"/>
              </w:rPr>
              <w:t xml:space="preserve">&lt;…&gt; months implementation of works</w:t>
            </w:r>
          </w:p>
        </w:tc>
        <w:tc>
          <w:tcPr>
            <w:vAlign w:val="center"/>
          </w:tcPr>
          <w:p w:rsidR="00000000" w:rsidDel="00000000" w:rsidP="00000000" w:rsidRDefault="00000000" w:rsidRPr="00000000" w14:paraId="00000042">
            <w:pPr>
              <w:jc w:val="center"/>
              <w:rPr>
                <w:sz w:val="22"/>
                <w:szCs w:val="22"/>
                <w:vertAlign w:val="baseline"/>
              </w:rPr>
            </w:pPr>
            <w:r w:rsidDel="00000000" w:rsidR="00000000" w:rsidRPr="00000000">
              <w:rPr>
                <w:sz w:val="22"/>
                <w:szCs w:val="22"/>
                <w:vertAlign w:val="baseline"/>
                <w:rtl w:val="0"/>
              </w:rPr>
              <w:t xml:space="preserve">34</w:t>
            </w:r>
          </w:p>
        </w:tc>
      </w:tr>
      <w:tr>
        <w:trPr>
          <w:cantSplit w:val="1"/>
          <w:tblHeader w:val="0"/>
        </w:trPr>
        <w:tc>
          <w:tcPr>
            <w:vMerge w:val="continue"/>
            <w:vAlign w:val="cente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vMerge w:val="continue"/>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045">
            <w:pPr>
              <w:rPr>
                <w:sz w:val="22"/>
                <w:szCs w:val="22"/>
                <w:vertAlign w:val="baseline"/>
              </w:rPr>
            </w:pPr>
            <w:r w:rsidDel="00000000" w:rsidR="00000000" w:rsidRPr="00000000">
              <w:rPr>
                <w:sz w:val="22"/>
                <w:szCs w:val="22"/>
                <w:vertAlign w:val="baseline"/>
                <w:rtl w:val="0"/>
              </w:rPr>
              <w:t xml:space="preserve">Provisional acceptance, after completion of works</w:t>
            </w:r>
          </w:p>
        </w:tc>
        <w:tc>
          <w:tcPr>
            <w:vAlign w:val="center"/>
          </w:tcPr>
          <w:p w:rsidR="00000000" w:rsidDel="00000000" w:rsidP="00000000" w:rsidRDefault="00000000" w:rsidRPr="00000000" w14:paraId="00000046">
            <w:pPr>
              <w:jc w:val="center"/>
              <w:rPr>
                <w:sz w:val="22"/>
                <w:szCs w:val="22"/>
                <w:vertAlign w:val="baseline"/>
              </w:rPr>
            </w:pPr>
            <w:r w:rsidDel="00000000" w:rsidR="00000000" w:rsidRPr="00000000">
              <w:rPr>
                <w:sz w:val="22"/>
                <w:szCs w:val="22"/>
                <w:vertAlign w:val="baseline"/>
                <w:rtl w:val="0"/>
              </w:rPr>
              <w:t xml:space="preserve">60</w:t>
            </w:r>
          </w:p>
        </w:tc>
      </w:tr>
      <w:tr>
        <w:trPr>
          <w:cantSplit w:val="1"/>
          <w:tblHeader w:val="0"/>
        </w:trPr>
        <w:tc>
          <w:tcPr>
            <w:vMerge w:val="continue"/>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vMerge w:val="continue"/>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049">
            <w:pPr>
              <w:rPr>
                <w:sz w:val="22"/>
                <w:szCs w:val="22"/>
                <w:vertAlign w:val="baseline"/>
              </w:rPr>
            </w:pPr>
            <w:r w:rsidDel="00000000" w:rsidR="00000000" w:rsidRPr="00000000">
              <w:rPr>
                <w:sz w:val="22"/>
                <w:szCs w:val="22"/>
                <w:vertAlign w:val="baseline"/>
                <w:rtl w:val="0"/>
              </w:rPr>
              <w:t xml:space="preserve">Defects liability period of 365 days, after provisional acceptance</w:t>
            </w:r>
          </w:p>
        </w:tc>
        <w:tc>
          <w:tcPr>
            <w:vAlign w:val="center"/>
          </w:tcPr>
          <w:p w:rsidR="00000000" w:rsidDel="00000000" w:rsidP="00000000" w:rsidRDefault="00000000" w:rsidRPr="00000000" w14:paraId="0000004A">
            <w:pPr>
              <w:jc w:val="center"/>
              <w:rPr>
                <w:sz w:val="22"/>
                <w:szCs w:val="22"/>
                <w:vertAlign w:val="baseline"/>
              </w:rPr>
            </w:pPr>
            <w:r w:rsidDel="00000000" w:rsidR="00000000" w:rsidRPr="00000000">
              <w:rPr>
                <w:sz w:val="22"/>
                <w:szCs w:val="22"/>
                <w:vertAlign w:val="baseline"/>
                <w:rtl w:val="0"/>
              </w:rPr>
              <w:t xml:space="preserve">61</w:t>
            </w:r>
          </w:p>
        </w:tc>
      </w:tr>
      <w:tr>
        <w:trPr>
          <w:cantSplit w:val="1"/>
          <w:tblHeader w:val="0"/>
        </w:trPr>
        <w:tc>
          <w:tcPr>
            <w:vMerge w:val="continue"/>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vMerge w:val="continue"/>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04D">
            <w:pPr>
              <w:rPr>
                <w:sz w:val="22"/>
                <w:szCs w:val="22"/>
                <w:vertAlign w:val="baseline"/>
              </w:rPr>
            </w:pPr>
            <w:r w:rsidDel="00000000" w:rsidR="00000000" w:rsidRPr="00000000">
              <w:rPr>
                <w:sz w:val="22"/>
                <w:szCs w:val="22"/>
                <w:vertAlign w:val="baseline"/>
                <w:rtl w:val="0"/>
              </w:rPr>
              <w:t xml:space="preserve">Final acceptance, after expiry of defects liability period</w:t>
            </w:r>
          </w:p>
        </w:tc>
        <w:tc>
          <w:tcPr>
            <w:vAlign w:val="center"/>
          </w:tcPr>
          <w:p w:rsidR="00000000" w:rsidDel="00000000" w:rsidP="00000000" w:rsidRDefault="00000000" w:rsidRPr="00000000" w14:paraId="0000004E">
            <w:pPr>
              <w:jc w:val="center"/>
              <w:rPr>
                <w:sz w:val="22"/>
                <w:szCs w:val="22"/>
                <w:vertAlign w:val="baseline"/>
              </w:rPr>
            </w:pPr>
            <w:r w:rsidDel="00000000" w:rsidR="00000000" w:rsidRPr="00000000">
              <w:rPr>
                <w:sz w:val="22"/>
                <w:szCs w:val="22"/>
                <w:vertAlign w:val="baseline"/>
                <w:rtl w:val="0"/>
              </w:rPr>
              <w:t xml:space="preserve">62</w:t>
            </w:r>
          </w:p>
        </w:tc>
      </w:tr>
      <w:tr>
        <w:trPr>
          <w:cantSplit w:val="0"/>
          <w:tblHeader w:val="0"/>
        </w:trPr>
        <w:tc>
          <w:tcPr>
            <w:vAlign w:val="center"/>
          </w:tcPr>
          <w:p w:rsidR="00000000" w:rsidDel="00000000" w:rsidP="00000000" w:rsidRDefault="00000000" w:rsidRPr="00000000" w14:paraId="0000004F">
            <w:pPr>
              <w:rPr>
                <w:sz w:val="22"/>
                <w:szCs w:val="22"/>
                <w:vertAlign w:val="baseline"/>
              </w:rPr>
            </w:pPr>
            <w:r w:rsidDel="00000000" w:rsidR="00000000" w:rsidRPr="00000000">
              <w:rPr>
                <w:sz w:val="22"/>
                <w:szCs w:val="22"/>
                <w:vertAlign w:val="baseline"/>
                <w:rtl w:val="0"/>
              </w:rPr>
              <w:t xml:space="preserve">3</w:t>
            </w:r>
          </w:p>
        </w:tc>
        <w:tc>
          <w:tcPr>
            <w:vAlign w:val="center"/>
          </w:tcPr>
          <w:p w:rsidR="00000000" w:rsidDel="00000000" w:rsidP="00000000" w:rsidRDefault="00000000" w:rsidRPr="00000000" w14:paraId="00000050">
            <w:pPr>
              <w:rPr>
                <w:sz w:val="22"/>
                <w:szCs w:val="22"/>
                <w:vertAlign w:val="baseline"/>
              </w:rPr>
            </w:pPr>
            <w:r w:rsidDel="00000000" w:rsidR="00000000" w:rsidRPr="00000000">
              <w:rPr>
                <w:sz w:val="22"/>
                <w:szCs w:val="22"/>
                <w:vertAlign w:val="baseline"/>
                <w:rtl w:val="0"/>
              </w:rPr>
              <w:t xml:space="preserve">Delay</w:t>
            </w:r>
          </w:p>
        </w:tc>
        <w:tc>
          <w:tcPr>
            <w:vAlign w:val="center"/>
          </w:tcPr>
          <w:p w:rsidR="00000000" w:rsidDel="00000000" w:rsidP="00000000" w:rsidRDefault="00000000" w:rsidRPr="00000000" w14:paraId="00000051">
            <w:pPr>
              <w:rPr>
                <w:sz w:val="22"/>
                <w:szCs w:val="22"/>
                <w:vertAlign w:val="baseline"/>
              </w:rPr>
            </w:pPr>
            <w:r w:rsidDel="00000000" w:rsidR="00000000" w:rsidRPr="00000000">
              <w:rPr>
                <w:sz w:val="22"/>
                <w:szCs w:val="22"/>
                <w:vertAlign w:val="baseline"/>
                <w:rtl w:val="0"/>
              </w:rPr>
              <w:t xml:space="preserve">0.1% of the contract price for every day of delay</w:t>
            </w:r>
          </w:p>
        </w:tc>
        <w:tc>
          <w:tcPr>
            <w:vAlign w:val="center"/>
          </w:tcPr>
          <w:p w:rsidR="00000000" w:rsidDel="00000000" w:rsidP="00000000" w:rsidRDefault="00000000" w:rsidRPr="00000000" w14:paraId="00000052">
            <w:pPr>
              <w:jc w:val="center"/>
              <w:rPr>
                <w:sz w:val="22"/>
                <w:szCs w:val="22"/>
                <w:vertAlign w:val="baseline"/>
              </w:rPr>
            </w:pPr>
            <w:r w:rsidDel="00000000" w:rsidR="00000000" w:rsidRPr="00000000">
              <w:rPr>
                <w:sz w:val="22"/>
                <w:szCs w:val="22"/>
                <w:vertAlign w:val="baseline"/>
                <w:rtl w:val="0"/>
              </w:rPr>
              <w:t xml:space="preserve">36</w:t>
            </w:r>
          </w:p>
        </w:tc>
      </w:tr>
      <w:tr>
        <w:trPr>
          <w:cantSplit w:val="0"/>
          <w:tblHeader w:val="0"/>
        </w:trPr>
        <w:tc>
          <w:tcPr>
            <w:vAlign w:val="center"/>
          </w:tcPr>
          <w:p w:rsidR="00000000" w:rsidDel="00000000" w:rsidP="00000000" w:rsidRDefault="00000000" w:rsidRPr="00000000" w14:paraId="00000053">
            <w:pPr>
              <w:rPr>
                <w:sz w:val="22"/>
                <w:szCs w:val="22"/>
                <w:vertAlign w:val="baseline"/>
              </w:rPr>
            </w:pPr>
            <w:r w:rsidDel="00000000" w:rsidR="00000000" w:rsidRPr="00000000">
              <w:rPr>
                <w:sz w:val="22"/>
                <w:szCs w:val="22"/>
                <w:vertAlign w:val="baseline"/>
                <w:rtl w:val="0"/>
              </w:rPr>
              <w:t xml:space="preserve">4</w:t>
            </w:r>
          </w:p>
        </w:tc>
        <w:tc>
          <w:tcPr>
            <w:vAlign w:val="center"/>
          </w:tcPr>
          <w:p w:rsidR="00000000" w:rsidDel="00000000" w:rsidP="00000000" w:rsidRDefault="00000000" w:rsidRPr="00000000" w14:paraId="00000054">
            <w:pPr>
              <w:rPr>
                <w:sz w:val="22"/>
                <w:szCs w:val="22"/>
                <w:vertAlign w:val="baseline"/>
              </w:rPr>
            </w:pPr>
            <w:r w:rsidDel="00000000" w:rsidR="00000000" w:rsidRPr="00000000">
              <w:rPr>
                <w:sz w:val="22"/>
                <w:szCs w:val="22"/>
                <w:vertAlign w:val="baseline"/>
                <w:rtl w:val="0"/>
              </w:rPr>
              <w:t xml:space="preserve">Supervisor</w:t>
            </w:r>
          </w:p>
        </w:tc>
        <w:tc>
          <w:tcPr>
            <w:vAlign w:val="center"/>
          </w:tcPr>
          <w:p w:rsidR="00000000" w:rsidDel="00000000" w:rsidP="00000000" w:rsidRDefault="00000000" w:rsidRPr="00000000" w14:paraId="00000055">
            <w:pPr>
              <w:rPr>
                <w:sz w:val="22"/>
                <w:szCs w:val="22"/>
                <w:vertAlign w:val="baseline"/>
              </w:rPr>
            </w:pPr>
            <w:r w:rsidDel="00000000" w:rsidR="00000000" w:rsidRPr="00000000">
              <w:rPr>
                <w:sz w:val="22"/>
                <w:szCs w:val="22"/>
                <w:vertAlign w:val="baseline"/>
                <w:rtl w:val="0"/>
              </w:rPr>
              <w:t xml:space="preserve">&lt;….&gt;</w:t>
            </w:r>
          </w:p>
        </w:tc>
        <w:tc>
          <w:tcPr>
            <w:vAlign w:val="center"/>
          </w:tcPr>
          <w:p w:rsidR="00000000" w:rsidDel="00000000" w:rsidP="00000000" w:rsidRDefault="00000000" w:rsidRPr="00000000" w14:paraId="00000056">
            <w:pPr>
              <w:jc w:val="center"/>
              <w:rPr>
                <w:sz w:val="22"/>
                <w:szCs w:val="22"/>
                <w:vertAlign w:val="baseline"/>
              </w:rPr>
            </w:pPr>
            <w:r w:rsidDel="00000000" w:rsidR="00000000" w:rsidRPr="00000000">
              <w:rPr>
                <w:sz w:val="22"/>
                <w:szCs w:val="22"/>
                <w:vertAlign w:val="baseline"/>
                <w:rtl w:val="0"/>
              </w:rPr>
              <w:t xml:space="preserve">5</w:t>
            </w:r>
          </w:p>
        </w:tc>
      </w:tr>
      <w:tr>
        <w:trPr>
          <w:cantSplit w:val="0"/>
          <w:tblHeader w:val="0"/>
        </w:trPr>
        <w:tc>
          <w:tcPr>
            <w:vAlign w:val="center"/>
          </w:tcPr>
          <w:p w:rsidR="00000000" w:rsidDel="00000000" w:rsidP="00000000" w:rsidRDefault="00000000" w:rsidRPr="00000000" w14:paraId="00000057">
            <w:pPr>
              <w:rPr>
                <w:sz w:val="22"/>
                <w:szCs w:val="22"/>
                <w:vertAlign w:val="baseline"/>
              </w:rPr>
            </w:pPr>
            <w:r w:rsidDel="00000000" w:rsidR="00000000" w:rsidRPr="00000000">
              <w:rPr>
                <w:sz w:val="22"/>
                <w:szCs w:val="22"/>
                <w:vertAlign w:val="baseline"/>
                <w:rtl w:val="0"/>
              </w:rPr>
              <w:t xml:space="preserve">5</w:t>
            </w:r>
          </w:p>
        </w:tc>
        <w:tc>
          <w:tcPr>
            <w:vAlign w:val="center"/>
          </w:tcPr>
          <w:p w:rsidR="00000000" w:rsidDel="00000000" w:rsidP="00000000" w:rsidRDefault="00000000" w:rsidRPr="00000000" w14:paraId="00000058">
            <w:pPr>
              <w:rPr>
                <w:sz w:val="22"/>
                <w:szCs w:val="22"/>
                <w:vertAlign w:val="baseline"/>
              </w:rPr>
            </w:pPr>
            <w:r w:rsidDel="00000000" w:rsidR="00000000" w:rsidRPr="00000000">
              <w:rPr>
                <w:sz w:val="22"/>
                <w:szCs w:val="22"/>
                <w:vertAlign w:val="baseline"/>
                <w:rtl w:val="0"/>
              </w:rPr>
              <w:t xml:space="preserve">Bank guarantees </w:t>
            </w:r>
          </w:p>
        </w:tc>
        <w:tc>
          <w:tcPr>
            <w:vAlign w:val="center"/>
          </w:tcPr>
          <w:p w:rsidR="00000000" w:rsidDel="00000000" w:rsidP="00000000" w:rsidRDefault="00000000" w:rsidRPr="00000000" w14:paraId="00000059">
            <w:pPr>
              <w:rPr>
                <w:sz w:val="22"/>
                <w:szCs w:val="22"/>
                <w:vertAlign w:val="baseline"/>
              </w:rPr>
            </w:pPr>
            <w:r w:rsidDel="00000000" w:rsidR="00000000" w:rsidRPr="00000000">
              <w:rPr>
                <w:sz w:val="22"/>
                <w:szCs w:val="22"/>
                <w:vertAlign w:val="baseline"/>
                <w:rtl w:val="0"/>
              </w:rPr>
              <w:t xml:space="preserve">no performance, pre-financing and retention guarantees</w:t>
            </w:r>
          </w:p>
          <w:p w:rsidR="00000000" w:rsidDel="00000000" w:rsidP="00000000" w:rsidRDefault="00000000" w:rsidRPr="00000000" w14:paraId="0000005A">
            <w:pPr>
              <w:rPr>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05B">
            <w:pPr>
              <w:jc w:val="center"/>
              <w:rPr>
                <w:sz w:val="22"/>
                <w:szCs w:val="22"/>
                <w:vertAlign w:val="baseline"/>
              </w:rPr>
            </w:pPr>
            <w:r w:rsidDel="00000000" w:rsidR="00000000" w:rsidRPr="00000000">
              <w:rPr>
                <w:sz w:val="22"/>
                <w:szCs w:val="22"/>
                <w:vertAlign w:val="baseline"/>
                <w:rtl w:val="0"/>
              </w:rPr>
              <w:t xml:space="preserve">15, 46, 47</w:t>
            </w:r>
          </w:p>
        </w:tc>
      </w:tr>
      <w:tr>
        <w:trPr>
          <w:cantSplit w:val="1"/>
          <w:tblHeader w:val="0"/>
        </w:trPr>
        <w:tc>
          <w:tcPr>
            <w:vMerge w:val="restart"/>
            <w:vAlign w:val="center"/>
          </w:tcPr>
          <w:p w:rsidR="00000000" w:rsidDel="00000000" w:rsidP="00000000" w:rsidRDefault="00000000" w:rsidRPr="00000000" w14:paraId="0000005C">
            <w:pPr>
              <w:rPr>
                <w:sz w:val="22"/>
                <w:szCs w:val="22"/>
                <w:vertAlign w:val="baseline"/>
              </w:rPr>
            </w:pPr>
            <w:r w:rsidDel="00000000" w:rsidR="00000000" w:rsidRPr="00000000">
              <w:rPr>
                <w:sz w:val="22"/>
                <w:szCs w:val="22"/>
                <w:vertAlign w:val="baseline"/>
                <w:rtl w:val="0"/>
              </w:rPr>
              <w:t xml:space="preserve">6</w:t>
            </w:r>
          </w:p>
        </w:tc>
        <w:tc>
          <w:tcPr>
            <w:vMerge w:val="restart"/>
            <w:vAlign w:val="center"/>
          </w:tcPr>
          <w:p w:rsidR="00000000" w:rsidDel="00000000" w:rsidP="00000000" w:rsidRDefault="00000000" w:rsidRPr="00000000" w14:paraId="0000005D">
            <w:pPr>
              <w:rPr>
                <w:sz w:val="22"/>
                <w:szCs w:val="22"/>
                <w:vertAlign w:val="baseline"/>
              </w:rPr>
            </w:pPr>
            <w:r w:rsidDel="00000000" w:rsidR="00000000" w:rsidRPr="00000000">
              <w:rPr>
                <w:sz w:val="22"/>
                <w:szCs w:val="22"/>
                <w:vertAlign w:val="baseline"/>
                <w:rtl w:val="0"/>
              </w:rPr>
              <w:t xml:space="preserve">Insurances</w:t>
            </w:r>
          </w:p>
        </w:tc>
        <w:tc>
          <w:tcPr>
            <w:vAlign w:val="center"/>
          </w:tcPr>
          <w:p w:rsidR="00000000" w:rsidDel="00000000" w:rsidP="00000000" w:rsidRDefault="00000000" w:rsidRPr="00000000" w14:paraId="0000005E">
            <w:pPr>
              <w:rPr>
                <w:sz w:val="22"/>
                <w:szCs w:val="22"/>
                <w:vertAlign w:val="baseline"/>
              </w:rPr>
            </w:pPr>
            <w:r w:rsidDel="00000000" w:rsidR="00000000" w:rsidRPr="00000000">
              <w:rPr>
                <w:sz w:val="22"/>
                <w:szCs w:val="22"/>
                <w:vertAlign w:val="baseline"/>
                <w:rtl w:val="0"/>
              </w:rPr>
              <w:t xml:space="preserve">For damage to 3</w:t>
            </w:r>
            <w:r w:rsidDel="00000000" w:rsidR="00000000" w:rsidRPr="00000000">
              <w:rPr>
                <w:sz w:val="22"/>
                <w:szCs w:val="22"/>
                <w:vertAlign w:val="superscript"/>
                <w:rtl w:val="0"/>
              </w:rPr>
              <w:t xml:space="preserve">rd</w:t>
            </w:r>
            <w:r w:rsidDel="00000000" w:rsidR="00000000" w:rsidRPr="00000000">
              <w:rPr>
                <w:sz w:val="22"/>
                <w:szCs w:val="22"/>
                <w:vertAlign w:val="baseline"/>
                <w:rtl w:val="0"/>
              </w:rPr>
              <w:t xml:space="preserve"> parties, unlimited for bodily injury</w:t>
            </w:r>
          </w:p>
        </w:tc>
        <w:tc>
          <w:tcPr>
            <w:vAlign w:val="center"/>
          </w:tcPr>
          <w:p w:rsidR="00000000" w:rsidDel="00000000" w:rsidP="00000000" w:rsidRDefault="00000000" w:rsidRPr="00000000" w14:paraId="0000005F">
            <w:pPr>
              <w:jc w:val="center"/>
              <w:rPr>
                <w:sz w:val="22"/>
                <w:szCs w:val="22"/>
                <w:vertAlign w:val="baseline"/>
              </w:rPr>
            </w:pPr>
            <w:r w:rsidDel="00000000" w:rsidR="00000000" w:rsidRPr="00000000">
              <w:rPr>
                <w:sz w:val="22"/>
                <w:szCs w:val="22"/>
                <w:vertAlign w:val="baseline"/>
                <w:rtl w:val="0"/>
              </w:rPr>
              <w:t xml:space="preserve">16</w:t>
            </w:r>
          </w:p>
        </w:tc>
      </w:tr>
      <w:tr>
        <w:trPr>
          <w:cantSplit w:val="1"/>
          <w:tblHeader w:val="0"/>
        </w:trPr>
        <w:tc>
          <w:tcPr>
            <w:vMerge w:val="continue"/>
            <w:vAlign w:val="center"/>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vMerge w:val="continue"/>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062">
            <w:pPr>
              <w:rPr>
                <w:sz w:val="22"/>
                <w:szCs w:val="22"/>
                <w:vertAlign w:val="baseline"/>
              </w:rPr>
            </w:pPr>
            <w:r w:rsidDel="00000000" w:rsidR="00000000" w:rsidRPr="00000000">
              <w:rPr>
                <w:sz w:val="22"/>
                <w:szCs w:val="22"/>
                <w:vertAlign w:val="baseline"/>
                <w:rtl w:val="0"/>
              </w:rPr>
              <w:t xml:space="preserve">Contractor all risk insurance</w:t>
            </w:r>
          </w:p>
        </w:tc>
        <w:tc>
          <w:tcPr>
            <w:vAlign w:val="center"/>
          </w:tcPr>
          <w:p w:rsidR="00000000" w:rsidDel="00000000" w:rsidP="00000000" w:rsidRDefault="00000000" w:rsidRPr="00000000" w14:paraId="00000063">
            <w:pPr>
              <w:jc w:val="center"/>
              <w:rPr>
                <w:sz w:val="22"/>
                <w:szCs w:val="22"/>
                <w:vertAlign w:val="baseline"/>
              </w:rPr>
            </w:pPr>
            <w:r w:rsidDel="00000000" w:rsidR="00000000" w:rsidRPr="00000000">
              <w:rPr>
                <w:sz w:val="22"/>
                <w:szCs w:val="22"/>
                <w:vertAlign w:val="baseline"/>
                <w:rtl w:val="0"/>
              </w:rPr>
              <w:t xml:space="preserve">16</w:t>
            </w:r>
          </w:p>
        </w:tc>
      </w:tr>
      <w:tr>
        <w:trPr>
          <w:cantSplit w:val="1"/>
          <w:tblHeader w:val="0"/>
        </w:trPr>
        <w:tc>
          <w:tcPr>
            <w:vMerge w:val="continue"/>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vMerge w:val="continue"/>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066">
            <w:pPr>
              <w:rPr>
                <w:sz w:val="22"/>
                <w:szCs w:val="22"/>
                <w:vertAlign w:val="baseline"/>
              </w:rPr>
            </w:pPr>
            <w:r w:rsidDel="00000000" w:rsidR="00000000" w:rsidRPr="00000000">
              <w:rPr>
                <w:sz w:val="22"/>
                <w:szCs w:val="22"/>
                <w:vertAlign w:val="baseline"/>
                <w:rtl w:val="0"/>
              </w:rPr>
              <w:t xml:space="preserve">Insurance against accidents at work </w:t>
            </w:r>
          </w:p>
        </w:tc>
        <w:tc>
          <w:tcPr>
            <w:vAlign w:val="center"/>
          </w:tcPr>
          <w:p w:rsidR="00000000" w:rsidDel="00000000" w:rsidP="00000000" w:rsidRDefault="00000000" w:rsidRPr="00000000" w14:paraId="00000067">
            <w:pPr>
              <w:jc w:val="center"/>
              <w:rPr>
                <w:sz w:val="22"/>
                <w:szCs w:val="22"/>
                <w:vertAlign w:val="baseline"/>
              </w:rPr>
            </w:pPr>
            <w:r w:rsidDel="00000000" w:rsidR="00000000" w:rsidRPr="00000000">
              <w:rPr>
                <w:sz w:val="22"/>
                <w:szCs w:val="22"/>
                <w:vertAlign w:val="baseline"/>
                <w:rtl w:val="0"/>
              </w:rPr>
              <w:t xml:space="preserve">16</w:t>
            </w:r>
          </w:p>
        </w:tc>
      </w:tr>
      <w:tr>
        <w:trPr>
          <w:cantSplit w:val="1"/>
          <w:tblHeader w:val="0"/>
        </w:trPr>
        <w:tc>
          <w:tcPr>
            <w:vMerge w:val="continue"/>
            <w:vAlign w:val="cente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vMerge w:val="continue"/>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06A">
            <w:pPr>
              <w:rPr>
                <w:sz w:val="22"/>
                <w:szCs w:val="22"/>
                <w:vertAlign w:val="baseline"/>
              </w:rPr>
            </w:pPr>
            <w:r w:rsidDel="00000000" w:rsidR="00000000" w:rsidRPr="00000000">
              <w:rPr>
                <w:sz w:val="22"/>
                <w:szCs w:val="22"/>
                <w:vertAlign w:val="baseline"/>
                <w:rtl w:val="0"/>
              </w:rPr>
              <w:t xml:space="preserve">Insurance for soundness of works  </w:t>
            </w:r>
          </w:p>
        </w:tc>
        <w:tc>
          <w:tcPr>
            <w:vAlign w:val="center"/>
          </w:tcPr>
          <w:p w:rsidR="00000000" w:rsidDel="00000000" w:rsidP="00000000" w:rsidRDefault="00000000" w:rsidRPr="00000000" w14:paraId="0000006B">
            <w:pPr>
              <w:jc w:val="center"/>
              <w:rPr>
                <w:sz w:val="22"/>
                <w:szCs w:val="22"/>
                <w:vertAlign w:val="baseline"/>
              </w:rPr>
            </w:pPr>
            <w:r w:rsidDel="00000000" w:rsidR="00000000" w:rsidRPr="00000000">
              <w:rPr>
                <w:sz w:val="22"/>
                <w:szCs w:val="22"/>
                <w:vertAlign w:val="baseline"/>
                <w:rtl w:val="0"/>
              </w:rPr>
              <w:t xml:space="preserve">16</w:t>
            </w:r>
          </w:p>
        </w:tc>
      </w:tr>
      <w:tr>
        <w:trPr>
          <w:cantSplit w:val="1"/>
          <w:tblHeader w:val="0"/>
        </w:trPr>
        <w:tc>
          <w:tcPr>
            <w:vMerge w:val="restart"/>
            <w:vAlign w:val="center"/>
          </w:tcPr>
          <w:p w:rsidR="00000000" w:rsidDel="00000000" w:rsidP="00000000" w:rsidRDefault="00000000" w:rsidRPr="00000000" w14:paraId="0000006C">
            <w:pPr>
              <w:rPr>
                <w:sz w:val="22"/>
                <w:szCs w:val="22"/>
                <w:vertAlign w:val="baseline"/>
              </w:rPr>
            </w:pPr>
            <w:r w:rsidDel="00000000" w:rsidR="00000000" w:rsidRPr="00000000">
              <w:rPr>
                <w:sz w:val="22"/>
                <w:szCs w:val="22"/>
                <w:vertAlign w:val="baseline"/>
                <w:rtl w:val="0"/>
              </w:rPr>
              <w:t xml:space="preserve">7</w:t>
            </w:r>
          </w:p>
        </w:tc>
        <w:tc>
          <w:tcPr>
            <w:vMerge w:val="restart"/>
            <w:vAlign w:val="center"/>
          </w:tcPr>
          <w:p w:rsidR="00000000" w:rsidDel="00000000" w:rsidP="00000000" w:rsidRDefault="00000000" w:rsidRPr="00000000" w14:paraId="0000006D">
            <w:pPr>
              <w:rPr>
                <w:sz w:val="22"/>
                <w:szCs w:val="22"/>
                <w:vertAlign w:val="baseline"/>
              </w:rPr>
            </w:pPr>
            <w:r w:rsidDel="00000000" w:rsidR="00000000" w:rsidRPr="00000000">
              <w:rPr>
                <w:sz w:val="22"/>
                <w:szCs w:val="22"/>
                <w:vertAlign w:val="baseline"/>
                <w:rtl w:val="0"/>
              </w:rPr>
              <w:t xml:space="preserve">Payments</w:t>
            </w:r>
          </w:p>
        </w:tc>
        <w:tc>
          <w:tcPr>
            <w:vAlign w:val="center"/>
          </w:tcPr>
          <w:p w:rsidR="00000000" w:rsidDel="00000000" w:rsidP="00000000" w:rsidRDefault="00000000" w:rsidRPr="00000000" w14:paraId="0000006E">
            <w:pPr>
              <w:rPr>
                <w:sz w:val="22"/>
                <w:szCs w:val="22"/>
                <w:vertAlign w:val="baseline"/>
              </w:rPr>
            </w:pPr>
            <w:r w:rsidDel="00000000" w:rsidR="00000000" w:rsidRPr="00000000">
              <w:rPr>
                <w:sz w:val="22"/>
                <w:szCs w:val="22"/>
                <w:vertAlign w:val="baseline"/>
                <w:rtl w:val="0"/>
              </w:rPr>
              <w:t xml:space="preserve">lump sum advance for 20% of the original contract price, after conclusion of the contract</w:t>
            </w:r>
          </w:p>
        </w:tc>
        <w:tc>
          <w:tcPr>
            <w:vAlign w:val="center"/>
          </w:tcPr>
          <w:p w:rsidR="00000000" w:rsidDel="00000000" w:rsidP="00000000" w:rsidRDefault="00000000" w:rsidRPr="00000000" w14:paraId="0000006F">
            <w:pPr>
              <w:jc w:val="center"/>
              <w:rPr>
                <w:sz w:val="22"/>
                <w:szCs w:val="22"/>
                <w:vertAlign w:val="baseline"/>
              </w:rPr>
            </w:pPr>
            <w:r w:rsidDel="00000000" w:rsidR="00000000" w:rsidRPr="00000000">
              <w:rPr>
                <w:sz w:val="22"/>
                <w:szCs w:val="22"/>
                <w:vertAlign w:val="baseline"/>
                <w:rtl w:val="0"/>
              </w:rPr>
              <w:t xml:space="preserve">46</w:t>
            </w:r>
          </w:p>
        </w:tc>
      </w:tr>
      <w:tr>
        <w:trPr>
          <w:cantSplit w:val="1"/>
          <w:tblHeader w:val="0"/>
        </w:trPr>
        <w:tc>
          <w:tcPr>
            <w:vMerge w:val="continue"/>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vMerge w:val="continue"/>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072">
            <w:pPr>
              <w:rPr>
                <w:sz w:val="22"/>
                <w:szCs w:val="22"/>
                <w:vertAlign w:val="baseline"/>
              </w:rPr>
            </w:pPr>
            <w:r w:rsidDel="00000000" w:rsidR="00000000" w:rsidRPr="00000000">
              <w:rPr>
                <w:sz w:val="22"/>
                <w:szCs w:val="22"/>
                <w:vertAlign w:val="baseline"/>
                <w:rtl w:val="0"/>
              </w:rPr>
              <w:t xml:space="preserve">Interim payment for &lt;…&gt;% of the contract price, after completion of &lt;phase/percentage of quantities, cf. 49 SC&gt; </w:t>
            </w:r>
          </w:p>
        </w:tc>
        <w:tc>
          <w:tcPr>
            <w:vAlign w:val="center"/>
          </w:tcPr>
          <w:p w:rsidR="00000000" w:rsidDel="00000000" w:rsidP="00000000" w:rsidRDefault="00000000" w:rsidRPr="00000000" w14:paraId="00000073">
            <w:pPr>
              <w:jc w:val="center"/>
              <w:rPr>
                <w:sz w:val="22"/>
                <w:szCs w:val="22"/>
                <w:vertAlign w:val="baseline"/>
              </w:rPr>
            </w:pPr>
            <w:r w:rsidDel="00000000" w:rsidR="00000000" w:rsidRPr="00000000">
              <w:rPr>
                <w:sz w:val="22"/>
                <w:szCs w:val="22"/>
                <w:vertAlign w:val="baseline"/>
                <w:rtl w:val="0"/>
              </w:rPr>
              <w:t xml:space="preserve">49, 50</w:t>
            </w:r>
          </w:p>
        </w:tc>
      </w:tr>
      <w:tr>
        <w:trPr>
          <w:cantSplit w:val="1"/>
          <w:tblHeader w:val="0"/>
        </w:trPr>
        <w:tc>
          <w:tcPr>
            <w:vMerge w:val="continue"/>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vMerge w:val="continue"/>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076">
            <w:pPr>
              <w:rPr>
                <w:sz w:val="22"/>
                <w:szCs w:val="22"/>
                <w:vertAlign w:val="baseline"/>
              </w:rPr>
            </w:pPr>
            <w:r w:rsidDel="00000000" w:rsidR="00000000" w:rsidRPr="00000000">
              <w:rPr>
                <w:sz w:val="22"/>
                <w:szCs w:val="22"/>
                <w:vertAlign w:val="baseline"/>
                <w:rtl w:val="0"/>
              </w:rPr>
              <w:t xml:space="preserve">Interim payment for &lt;…&gt;% of the contract price, after completion of &lt;phase/percentage of quantities, cf. 49 SC&gt;</w:t>
            </w:r>
          </w:p>
        </w:tc>
        <w:tc>
          <w:tcPr>
            <w:vAlign w:val="center"/>
          </w:tcPr>
          <w:p w:rsidR="00000000" w:rsidDel="00000000" w:rsidP="00000000" w:rsidRDefault="00000000" w:rsidRPr="00000000" w14:paraId="00000077">
            <w:pPr>
              <w:jc w:val="center"/>
              <w:rPr>
                <w:sz w:val="22"/>
                <w:szCs w:val="22"/>
                <w:vertAlign w:val="baseline"/>
              </w:rPr>
            </w:pPr>
            <w:r w:rsidDel="00000000" w:rsidR="00000000" w:rsidRPr="00000000">
              <w:rPr>
                <w:sz w:val="22"/>
                <w:szCs w:val="22"/>
                <w:vertAlign w:val="baseline"/>
                <w:rtl w:val="0"/>
              </w:rPr>
              <w:t xml:space="preserve">49, 50</w:t>
            </w:r>
          </w:p>
        </w:tc>
      </w:tr>
      <w:tr>
        <w:trPr>
          <w:cantSplit w:val="1"/>
          <w:tblHeader w:val="0"/>
        </w:trPr>
        <w:tc>
          <w:tcPr>
            <w:vMerge w:val="continue"/>
            <w:vAlign w:val="cente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vMerge w:val="continue"/>
            <w:vAlign w:val="cente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07A">
            <w:pPr>
              <w:rPr>
                <w:sz w:val="22"/>
                <w:szCs w:val="22"/>
                <w:vertAlign w:val="baseline"/>
              </w:rPr>
            </w:pPr>
            <w:r w:rsidDel="00000000" w:rsidR="00000000" w:rsidRPr="00000000">
              <w:rPr>
                <w:sz w:val="22"/>
                <w:szCs w:val="22"/>
                <w:vertAlign w:val="baseline"/>
                <w:rtl w:val="0"/>
              </w:rPr>
              <w:t xml:space="preserve">….</w:t>
            </w:r>
          </w:p>
          <w:p w:rsidR="00000000" w:rsidDel="00000000" w:rsidP="00000000" w:rsidRDefault="00000000" w:rsidRPr="00000000" w14:paraId="0000007B">
            <w:pPr>
              <w:rPr>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07C">
            <w:pPr>
              <w:jc w:val="center"/>
              <w:rPr>
                <w:sz w:val="22"/>
                <w:szCs w:val="22"/>
                <w:vertAlign w:val="baseline"/>
              </w:rPr>
            </w:pPr>
            <w:r w:rsidDel="00000000" w:rsidR="00000000" w:rsidRPr="00000000">
              <w:rPr>
                <w:rtl w:val="0"/>
              </w:rPr>
            </w:r>
          </w:p>
        </w:tc>
      </w:tr>
      <w:tr>
        <w:trPr>
          <w:cantSplit w:val="1"/>
          <w:tblHeader w:val="0"/>
        </w:trPr>
        <w:tc>
          <w:tcPr>
            <w:vMerge w:val="continue"/>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vMerge w:val="continue"/>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vertAlign w:val="baseline"/>
              </w:rPr>
            </w:pPr>
            <w:r w:rsidDel="00000000" w:rsidR="00000000" w:rsidRPr="00000000">
              <w:rPr>
                <w:rtl w:val="0"/>
              </w:rPr>
            </w:r>
          </w:p>
        </w:tc>
        <w:tc>
          <w:tcPr>
            <w:vAlign w:val="center"/>
          </w:tcPr>
          <w:p w:rsidR="00000000" w:rsidDel="00000000" w:rsidP="00000000" w:rsidRDefault="00000000" w:rsidRPr="00000000" w14:paraId="0000007F">
            <w:pPr>
              <w:rPr>
                <w:sz w:val="22"/>
                <w:szCs w:val="22"/>
                <w:vertAlign w:val="baseline"/>
              </w:rPr>
            </w:pPr>
            <w:r w:rsidDel="00000000" w:rsidR="00000000" w:rsidRPr="00000000">
              <w:rPr>
                <w:sz w:val="22"/>
                <w:szCs w:val="22"/>
                <w:vertAlign w:val="baseline"/>
                <w:rtl w:val="0"/>
              </w:rPr>
              <w:t xml:space="preserve">Retention money for 10% of the contract price, after signed final statement of account</w:t>
            </w:r>
          </w:p>
        </w:tc>
        <w:tc>
          <w:tcPr>
            <w:vAlign w:val="center"/>
          </w:tcPr>
          <w:p w:rsidR="00000000" w:rsidDel="00000000" w:rsidP="00000000" w:rsidRDefault="00000000" w:rsidRPr="00000000" w14:paraId="00000080">
            <w:pPr>
              <w:jc w:val="center"/>
              <w:rPr>
                <w:sz w:val="22"/>
                <w:szCs w:val="22"/>
                <w:vertAlign w:val="baseline"/>
              </w:rPr>
            </w:pPr>
            <w:r w:rsidDel="00000000" w:rsidR="00000000" w:rsidRPr="00000000">
              <w:rPr>
                <w:sz w:val="22"/>
                <w:szCs w:val="22"/>
                <w:vertAlign w:val="baseline"/>
                <w:rtl w:val="0"/>
              </w:rPr>
              <w:t xml:space="preserve">47, 49</w:t>
            </w:r>
          </w:p>
        </w:tc>
      </w:tr>
    </w:tbl>
    <w:p w:rsidR="00000000" w:rsidDel="00000000" w:rsidP="00000000" w:rsidRDefault="00000000" w:rsidRPr="00000000" w14:paraId="00000081">
      <w:pPr>
        <w:spacing w:after="240" w:lineRule="auto"/>
        <w:ind w:right="-45"/>
        <w:jc w:val="both"/>
        <w:rPr>
          <w:sz w:val="22"/>
          <w:szCs w:val="22"/>
          <w:vertAlign w:val="baseline"/>
        </w:rPr>
      </w:pPr>
      <w:r w:rsidDel="00000000" w:rsidR="00000000" w:rsidRPr="00000000">
        <w:rPr>
          <w:rtl w:val="0"/>
        </w:rPr>
      </w:r>
    </w:p>
    <w:p w:rsidR="00000000" w:rsidDel="00000000" w:rsidP="00000000" w:rsidRDefault="00000000" w:rsidRPr="00000000" w14:paraId="00000082">
      <w:pPr>
        <w:spacing w:after="240" w:lineRule="auto"/>
        <w:jc w:val="both"/>
        <w:rPr>
          <w:sz w:val="22"/>
          <w:szCs w:val="22"/>
          <w:vertAlign w:val="baseline"/>
        </w:rPr>
      </w:pPr>
      <w:r w:rsidDel="00000000" w:rsidR="00000000" w:rsidRPr="00000000">
        <w:rPr>
          <w:sz w:val="22"/>
          <w:szCs w:val="22"/>
          <w:vertAlign w:val="baseline"/>
          <w:rtl w:val="0"/>
        </w:rPr>
        <w:t xml:space="preserve">In witness whereof the parties hereto have signed the contract. This contract shall take effect on the date on which it is signed by the last party, namely the contractor.</w:t>
      </w:r>
    </w:p>
    <w:p w:rsidR="00000000" w:rsidDel="00000000" w:rsidP="00000000" w:rsidRDefault="00000000" w:rsidRPr="00000000" w14:paraId="00000083">
      <w:pPr>
        <w:jc w:val="both"/>
        <w:rPr>
          <w:sz w:val="22"/>
          <w:szCs w:val="22"/>
          <w:vertAlign w:val="baseline"/>
        </w:rPr>
      </w:pPr>
      <w:r w:rsidDel="00000000" w:rsidR="00000000" w:rsidRPr="00000000">
        <w:rPr>
          <w:sz w:val="22"/>
          <w:szCs w:val="22"/>
          <w:vertAlign w:val="baseline"/>
          <w:rtl w:val="0"/>
        </w:rPr>
        <w:t xml:space="preserve">Done in English in three originals, two original for the contracting authority and one original for the contractor.</w:t>
      </w:r>
    </w:p>
    <w:p w:rsidR="00000000" w:rsidDel="00000000" w:rsidP="00000000" w:rsidRDefault="00000000" w:rsidRPr="00000000" w14:paraId="00000084">
      <w:pPr>
        <w:jc w:val="both"/>
        <w:rPr>
          <w:sz w:val="22"/>
          <w:szCs w:val="22"/>
          <w:vertAlign w:val="baseline"/>
        </w:rPr>
      </w:pPr>
      <w:r w:rsidDel="00000000" w:rsidR="00000000" w:rsidRPr="00000000">
        <w:rPr>
          <w:rtl w:val="0"/>
        </w:rPr>
      </w:r>
    </w:p>
    <w:tbl>
      <w:tblPr>
        <w:tblStyle w:val="Table2"/>
        <w:tblW w:w="8611.000000000002" w:type="dxa"/>
        <w:jc w:val="left"/>
        <w:tblInd w:w="567.0" w:type="dxa"/>
        <w:tblLayout w:type="fixed"/>
        <w:tblLook w:val="0000"/>
      </w:tblPr>
      <w:tblGrid>
        <w:gridCol w:w="1134"/>
        <w:gridCol w:w="851"/>
        <w:gridCol w:w="2268"/>
        <w:gridCol w:w="1134"/>
        <w:gridCol w:w="902"/>
        <w:gridCol w:w="2322"/>
        <w:tblGridChange w:id="0">
          <w:tblGrid>
            <w:gridCol w:w="1134"/>
            <w:gridCol w:w="851"/>
            <w:gridCol w:w="2268"/>
            <w:gridCol w:w="1134"/>
            <w:gridCol w:w="902"/>
            <w:gridCol w:w="2322"/>
          </w:tblGrid>
        </w:tblGridChange>
      </w:tblGrid>
      <w:tr>
        <w:trPr>
          <w:cantSplit w:val="0"/>
          <w:trHeight w:val="520" w:hRule="atLeast"/>
          <w:tblHeader w:val="0"/>
        </w:trPr>
        <w:tc>
          <w:tcPr>
            <w:gridSpan w:val="3"/>
            <w:vAlign w:val="top"/>
          </w:tcPr>
          <w:p w:rsidR="00000000" w:rsidDel="00000000" w:rsidP="00000000" w:rsidRDefault="00000000" w:rsidRPr="00000000" w14:paraId="00000085">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For the contractor</w:t>
            </w:r>
            <w:r w:rsidDel="00000000" w:rsidR="00000000" w:rsidRPr="00000000">
              <w:rPr>
                <w:rtl w:val="0"/>
              </w:rPr>
            </w:r>
          </w:p>
        </w:tc>
        <w:tc>
          <w:tcPr>
            <w:gridSpan w:val="3"/>
            <w:vAlign w:val="top"/>
          </w:tcPr>
          <w:p w:rsidR="00000000" w:rsidDel="00000000" w:rsidP="00000000" w:rsidRDefault="00000000" w:rsidRPr="00000000" w14:paraId="00000088">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For the contracting authority</w:t>
            </w:r>
            <w:r w:rsidDel="00000000" w:rsidR="00000000" w:rsidRPr="00000000">
              <w:rPr>
                <w:rtl w:val="0"/>
              </w:rPr>
            </w:r>
          </w:p>
        </w:tc>
      </w:tr>
      <w:tr>
        <w:trPr>
          <w:cantSplit w:val="1"/>
          <w:trHeight w:val="555" w:hRule="atLeast"/>
          <w:tblHeader w:val="0"/>
        </w:trPr>
        <w:tc>
          <w:tcPr>
            <w:vAlign w:val="top"/>
          </w:tcPr>
          <w:p w:rsidR="00000000" w:rsidDel="00000000" w:rsidP="00000000" w:rsidRDefault="00000000" w:rsidRPr="00000000" w14:paraId="0000008B">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Name:</w:t>
            </w:r>
          </w:p>
        </w:tc>
        <w:tc>
          <w:tcPr>
            <w:gridSpan w:val="2"/>
            <w:vAlign w:val="top"/>
          </w:tcPr>
          <w:p w:rsidR="00000000" w:rsidDel="00000000" w:rsidP="00000000" w:rsidRDefault="00000000" w:rsidRPr="00000000" w14:paraId="0000008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E">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Name:</w:t>
            </w:r>
          </w:p>
        </w:tc>
        <w:tc>
          <w:tcPr>
            <w:gridSpan w:val="2"/>
            <w:vAlign w:val="top"/>
          </w:tcPr>
          <w:p w:rsidR="00000000" w:rsidDel="00000000" w:rsidP="00000000" w:rsidRDefault="00000000" w:rsidRPr="00000000" w14:paraId="0000008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577" w:hRule="atLeast"/>
          <w:tblHeader w:val="0"/>
        </w:trPr>
        <w:tc>
          <w:tcPr>
            <w:vAlign w:val="top"/>
          </w:tcPr>
          <w:p w:rsidR="00000000" w:rsidDel="00000000" w:rsidP="00000000" w:rsidRDefault="00000000" w:rsidRPr="00000000" w14:paraId="00000091">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Title:</w:t>
            </w:r>
          </w:p>
        </w:tc>
        <w:tc>
          <w:tcPr>
            <w:gridSpan w:val="2"/>
            <w:vAlign w:val="top"/>
          </w:tcPr>
          <w:p w:rsidR="00000000" w:rsidDel="00000000" w:rsidP="00000000" w:rsidRDefault="00000000" w:rsidRPr="00000000" w14:paraId="0000009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4">
            <w:pPr>
              <w:keepNext w:val="1"/>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Title:</w:t>
            </w:r>
          </w:p>
        </w:tc>
        <w:tc>
          <w:tcPr>
            <w:gridSpan w:val="2"/>
            <w:vAlign w:val="top"/>
          </w:tcPr>
          <w:p w:rsidR="00000000" w:rsidDel="00000000" w:rsidP="00000000" w:rsidRDefault="00000000" w:rsidRPr="00000000" w14:paraId="0000009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878" w:hRule="atLeast"/>
          <w:tblHeader w:val="0"/>
        </w:trPr>
        <w:tc>
          <w:tcPr>
            <w:vAlign w:val="top"/>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Signature:</w:t>
            </w:r>
          </w:p>
        </w:tc>
        <w:tc>
          <w:tcPr>
            <w:gridSpan w:val="2"/>
            <w:vAlign w:val="top"/>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Signature:</w:t>
            </w:r>
          </w:p>
        </w:tc>
        <w:tc>
          <w:tcPr>
            <w:gridSpan w:val="2"/>
            <w:vAlign w:val="top"/>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428" w:hRule="atLeast"/>
          <w:tblHeader w:val="0"/>
        </w:trPr>
        <w:tc>
          <w:tcPr>
            <w:vAlign w:val="top"/>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Date:</w:t>
            </w:r>
          </w:p>
        </w:tc>
        <w:tc>
          <w:tcPr>
            <w:gridSpan w:val="2"/>
            <w:vAlign w:val="top"/>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Date:</w:t>
            </w:r>
          </w:p>
        </w:tc>
        <w:tc>
          <w:tcPr>
            <w:gridSpan w:val="2"/>
            <w:vAlign w:val="top"/>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660" w:hRule="atLeast"/>
          <w:tblHeader w:val="0"/>
        </w:trPr>
        <w:tc>
          <w:tcPr>
            <w:gridSpan w:val="6"/>
            <w:vAlign w:val="top"/>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574" w:hRule="atLeast"/>
          <w:tblHeader w:val="0"/>
        </w:trPr>
        <w:tc>
          <w:tcPr>
            <w:gridSpan w:val="2"/>
            <w:vAlign w:val="top"/>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highlight w:val="lightGray"/>
                <w:u w:val="none"/>
                <w:vertAlign w:val="baseline"/>
              </w:rPr>
            </w:pPr>
            <w:r w:rsidDel="00000000" w:rsidR="00000000" w:rsidRPr="00000000">
              <w:rPr>
                <w:rtl w:val="0"/>
              </w:rPr>
            </w:r>
          </w:p>
        </w:tc>
        <w:tc>
          <w:tcPr>
            <w:vAlign w:val="top"/>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568" w:hRule="atLeast"/>
          <w:tblHeader w:val="0"/>
        </w:trPr>
        <w:tc>
          <w:tcPr>
            <w:gridSpan w:val="2"/>
            <w:vAlign w:val="top"/>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highlight w:val="lightGray"/>
                <w:u w:val="none"/>
                <w:vertAlign w:val="baseline"/>
              </w:rPr>
            </w:pPr>
            <w:r w:rsidDel="00000000" w:rsidR="00000000" w:rsidRPr="00000000">
              <w:rPr>
                <w:rtl w:val="0"/>
              </w:rPr>
            </w:r>
          </w:p>
        </w:tc>
        <w:tc>
          <w:tcPr>
            <w:vAlign w:val="top"/>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890" w:hRule="atLeast"/>
          <w:tblHeader w:val="0"/>
        </w:trPr>
        <w:tc>
          <w:tcPr>
            <w:gridSpan w:val="2"/>
            <w:vAlign w:val="top"/>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highlight w:val="lightGray"/>
                <w:u w:val="none"/>
                <w:vertAlign w:val="baseline"/>
              </w:rPr>
            </w:pPr>
            <w:r w:rsidDel="00000000" w:rsidR="00000000" w:rsidRPr="00000000">
              <w:rPr>
                <w:rtl w:val="0"/>
              </w:rPr>
            </w:r>
          </w:p>
        </w:tc>
        <w:tc>
          <w:tcPr>
            <w:vAlign w:val="top"/>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409" w:hRule="atLeast"/>
          <w:tblHeader w:val="0"/>
        </w:trPr>
        <w:tc>
          <w:tcPr>
            <w:gridSpan w:val="2"/>
            <w:vAlign w:val="top"/>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highlight w:val="lightGray"/>
                <w:u w:val="none"/>
                <w:vertAlign w:val="baseline"/>
              </w:rPr>
            </w:pPr>
            <w:r w:rsidDel="00000000" w:rsidR="00000000" w:rsidRPr="00000000">
              <w:rPr>
                <w:rtl w:val="0"/>
              </w:rPr>
            </w:r>
          </w:p>
        </w:tc>
        <w:tc>
          <w:tcPr>
            <w:vAlign w:val="top"/>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vAlign w:val="top"/>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567" w:right="0" w:hanging="567"/>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C1">
      <w:pPr>
        <w:rPr>
          <w:sz w:val="22"/>
          <w:szCs w:val="22"/>
          <w:vertAlign w:val="baseline"/>
        </w:rPr>
      </w:pPr>
      <w:r w:rsidDel="00000000" w:rsidR="00000000" w:rsidRPr="00000000">
        <w:rPr>
          <w:rtl w:val="0"/>
        </w:rPr>
      </w:r>
    </w:p>
    <w:sectPr>
      <w:headerReference r:id="rId8" w:type="default"/>
      <w:headerReference r:id="rId9" w:type="first"/>
      <w:footerReference r:id="rId10" w:type="default"/>
      <w:footerReference r:id="rId11" w:type="first"/>
      <w:footerReference r:id="rId12" w:type="even"/>
      <w:pgSz w:h="16840" w:w="11907" w:orient="portrait"/>
      <w:pgMar w:bottom="1077" w:top="1298" w:left="1298" w:right="1298" w:header="720" w:footer="54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14"/>
      </w:tabs>
      <w:spacing w:after="0" w:before="60" w:line="240" w:lineRule="auto"/>
      <w:ind w:left="0" w:right="6"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15 January 2016</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1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d4n_contract_enTC.doc</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214"/>
      </w:tabs>
      <w:spacing w:after="0" w:before="0" w:line="240" w:lineRule="auto"/>
      <w:ind w:left="0" w:right="5"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18"/>
        <w:szCs w:val="18"/>
        <w:u w:val="none"/>
        <w:shd w:fill="auto" w:val="clear"/>
        <w:vertAlign w:val="baseline"/>
        <w:rtl w:val="0"/>
      </w:rPr>
      <w:t xml:space="preserve">2021.1</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ab/>
      <w:t xml:space="preserve">Page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of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CC">
    <w:pPr>
      <w:rPr>
        <w:sz w:val="18"/>
        <w:szCs w:val="18"/>
        <w:vertAlign w:val="baseline"/>
      </w:rPr>
    </w:pPr>
    <w:r w:rsidDel="00000000" w:rsidR="00000000" w:rsidRPr="00000000">
      <w:rPr>
        <w:sz w:val="18"/>
        <w:szCs w:val="18"/>
        <w:vertAlign w:val="baseline"/>
        <w:rtl w:val="0"/>
      </w:rPr>
      <w:t xml:space="preserve">ds4n_contract_simpl_en.doc</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Where the contracting party is an individual.</w:t>
      </w:r>
    </w:p>
  </w:footnote>
  <w:footnote w:id="1">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Where applicable. </w:t>
      </w:r>
    </w:p>
  </w:footnote>
  <w:footnote w:id="2">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Except where the contracting party is not VAT registered.</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6">
    <w:pPr>
      <w:spacing w:before="480" w:lineRule="auto"/>
      <w:jc w:val="center"/>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sz w:val="22"/>
        <w:szCs w:val="22"/>
        <w:rtl w:val="0"/>
      </w:rPr>
      <w:t xml:space="preserve">                                                                    15/CUAMM/ETH/2026/AID 012958</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713" w:hanging="360"/>
      </w:pPr>
      <w:rPr>
        <w:vertAlign w:val="baseline"/>
      </w:rPr>
    </w:lvl>
    <w:lvl w:ilvl="1">
      <w:start w:val="1"/>
      <w:numFmt w:val="lowerLetter"/>
      <w:lvlText w:val="%2."/>
      <w:lvlJc w:val="left"/>
      <w:pPr>
        <w:ind w:left="2433" w:hanging="360"/>
      </w:pPr>
      <w:rPr>
        <w:vertAlign w:val="baseline"/>
      </w:rPr>
    </w:lvl>
    <w:lvl w:ilvl="2">
      <w:start w:val="1"/>
      <w:numFmt w:val="lowerRoman"/>
      <w:lvlText w:val="%3."/>
      <w:lvlJc w:val="right"/>
      <w:pPr>
        <w:ind w:left="3153" w:hanging="180"/>
      </w:pPr>
      <w:rPr>
        <w:vertAlign w:val="baseline"/>
      </w:rPr>
    </w:lvl>
    <w:lvl w:ilvl="3">
      <w:start w:val="1"/>
      <w:numFmt w:val="decimal"/>
      <w:lvlText w:val="%4."/>
      <w:lvlJc w:val="left"/>
      <w:pPr>
        <w:ind w:left="3873" w:hanging="360"/>
      </w:pPr>
      <w:rPr>
        <w:vertAlign w:val="baseline"/>
      </w:rPr>
    </w:lvl>
    <w:lvl w:ilvl="4">
      <w:start w:val="1"/>
      <w:numFmt w:val="lowerLetter"/>
      <w:lvlText w:val="%5."/>
      <w:lvlJc w:val="left"/>
      <w:pPr>
        <w:ind w:left="4593" w:hanging="360"/>
      </w:pPr>
      <w:rPr>
        <w:vertAlign w:val="baseline"/>
      </w:rPr>
    </w:lvl>
    <w:lvl w:ilvl="5">
      <w:start w:val="1"/>
      <w:numFmt w:val="lowerRoman"/>
      <w:lvlText w:val="%6."/>
      <w:lvlJc w:val="right"/>
      <w:pPr>
        <w:ind w:left="5313" w:hanging="180"/>
      </w:pPr>
      <w:rPr>
        <w:vertAlign w:val="baseline"/>
      </w:rPr>
    </w:lvl>
    <w:lvl w:ilvl="6">
      <w:start w:val="1"/>
      <w:numFmt w:val="decimal"/>
      <w:lvlText w:val="%7."/>
      <w:lvlJc w:val="left"/>
      <w:pPr>
        <w:ind w:left="6033" w:hanging="360"/>
      </w:pPr>
      <w:rPr>
        <w:vertAlign w:val="baseline"/>
      </w:rPr>
    </w:lvl>
    <w:lvl w:ilvl="7">
      <w:start w:val="1"/>
      <w:numFmt w:val="lowerLetter"/>
      <w:lvlText w:val="%8."/>
      <w:lvlJc w:val="left"/>
      <w:pPr>
        <w:ind w:left="6753" w:hanging="360"/>
      </w:pPr>
      <w:rPr>
        <w:vertAlign w:val="baseline"/>
      </w:rPr>
    </w:lvl>
    <w:lvl w:ilvl="8">
      <w:start w:val="1"/>
      <w:numFmt w:val="lowerRoman"/>
      <w:lvlText w:val="%9."/>
      <w:lvlJc w:val="right"/>
      <w:pPr>
        <w:ind w:left="7473"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Arial" w:cs="Arial" w:eastAsia="Arial" w:hAnsi="Arial"/>
      <w:b w:val="1"/>
      <w:bCs w:val="1"/>
      <w:color w:val="ff0000"/>
      <w:sz w:val="28"/>
      <w:szCs w:val="28"/>
      <w:vertAlign w:val="baseline"/>
    </w:rPr>
  </w:style>
  <w:style w:type="paragraph" w:styleId="Heading2">
    <w:name w:val="heading 2"/>
    <w:basedOn w:val="Normal"/>
    <w:next w:val="Normal"/>
    <w:pPr>
      <w:keepNext w:val="1"/>
      <w:ind w:left="1276" w:hanging="425"/>
      <w:jc w:val="both"/>
    </w:pPr>
    <w:rPr>
      <w:rFonts w:ascii="Arial" w:cs="Arial" w:eastAsia="Arial" w:hAnsi="Arial"/>
      <w:b w:val="1"/>
      <w:bCs w:val="1"/>
      <w:sz w:val="20"/>
      <w:szCs w:val="20"/>
      <w:vertAlign w:val="baseline"/>
    </w:rPr>
  </w:style>
  <w:style w:type="paragraph" w:styleId="Heading3">
    <w:name w:val="heading 3"/>
    <w:basedOn w:val="Normal"/>
    <w:next w:val="Normal"/>
    <w:pPr>
      <w:keepNext w:val="1"/>
      <w:jc w:val="center"/>
    </w:pPr>
    <w:rPr>
      <w:rFonts w:ascii="Arial" w:cs="Arial" w:eastAsia="Arial" w:hAnsi="Arial"/>
      <w:b w:val="1"/>
      <w:bCs w:val="1"/>
      <w:color w:val="ff0000"/>
      <w:sz w:val="36"/>
      <w:szCs w:val="36"/>
      <w:vertAlign w:val="baseline"/>
    </w:rPr>
  </w:style>
  <w:style w:type="paragraph" w:styleId="Heading4">
    <w:name w:val="heading 4"/>
    <w:basedOn w:val="Normal"/>
    <w:next w:val="Normal"/>
    <w:pPr>
      <w:keepNext w:val="1"/>
      <w:spacing w:after="60" w:before="240" w:lineRule="auto"/>
      <w:ind w:left="0" w:firstLine="0"/>
    </w:pPr>
    <w:rPr>
      <w:rFonts w:ascii="Arial" w:cs="Arial" w:eastAsia="Arial" w:hAnsi="Arial"/>
      <w:b w:val="1"/>
      <w:bCs w:val="1"/>
      <w:sz w:val="24"/>
      <w:szCs w:val="24"/>
      <w:vertAlign w:val="baseline"/>
    </w:rPr>
  </w:style>
  <w:style w:type="paragraph" w:styleId="Heading5">
    <w:name w:val="heading 5"/>
    <w:basedOn w:val="Normal"/>
    <w:next w:val="Normal"/>
    <w:pPr>
      <w:keepNext w:val="1"/>
      <w:jc w:val="both"/>
    </w:pPr>
    <w:rPr>
      <w:rFonts w:ascii="Arial" w:cs="Arial" w:eastAsia="Arial" w:hAnsi="Arial"/>
      <w:b w:val="1"/>
      <w:bCs w:val="1"/>
      <w:sz w:val="20"/>
      <w:szCs w:val="20"/>
      <w:vertAlign w:val="baseline"/>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120" w:before="120" w:lineRule="auto"/>
      <w:jc w:val="center"/>
    </w:pPr>
    <w:rPr>
      <w:rFonts w:ascii="Arial" w:cs="Arial" w:eastAsia="Arial" w:hAnsi="Arial"/>
      <w:b w:val="1"/>
      <w:bCs w:val="1"/>
      <w:sz w:val="28"/>
      <w:szCs w:val="28"/>
      <w:vertAlign w:val="baseline"/>
    </w:rPr>
  </w:style>
  <w:style w:type="paragraph" w:styleId="Subtitle">
    <w:name w:val="Subtitle"/>
    <w:basedOn w:val="Normal"/>
    <w:next w:val="Normal"/>
    <w:pPr>
      <w:spacing w:after="120" w:before="120" w:lineRule="auto"/>
      <w:jc w:val="center"/>
    </w:pPr>
    <w:rPr>
      <w:rFonts w:ascii="Arial" w:cs="Arial" w:eastAsia="Arial" w:hAnsi="Arial"/>
      <w:b w:val="1"/>
      <w:bCs w:val="1"/>
      <w:sz w:val="28"/>
      <w:szCs w:val="28"/>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1.xml"/><Relationship Id="rId10" Type="http://schemas.openxmlformats.org/officeDocument/2006/relationships/footer" Target="footer3.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fm9zC2T09s/G9nJvSM+pEvLxuQ==">CgMxLjA4AHIhMUs4ZFhaWk02Y0ExR1BOXy1hc1E1Q3hWcWVUb19TUjVz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lpwstr>-1477240103</vt:lpwstr>
  </property>
  <property fmtid="{D5CDD505-2E9C-101B-9397-08002B2CF9AE}" pid="3" name="_ReviewingToolsShownOnce">
    <vt:lpwstr>_ReviewingToolsShownOnce</vt:lpwstr>
  </property>
  <property fmtid="{D5CDD505-2E9C-101B-9397-08002B2CF9AE}" pid="4" name="ContentTypeId">
    <vt:lpwstr>0x010100724FDE23FB365D4CB8B2901107175F9F</vt:lpwstr>
  </property>
</Properties>
</file>