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24872" w14:textId="77777777" w:rsidR="009C36AC" w:rsidRDefault="009C36AC">
      <w:pPr>
        <w:rPr>
          <w:sz w:val="20"/>
        </w:rPr>
      </w:pPr>
    </w:p>
    <w:p w14:paraId="05120F8A" w14:textId="77777777" w:rsidR="009C36AC" w:rsidRDefault="001C3B8B">
      <w:pPr>
        <w:spacing w:before="267"/>
        <w:ind w:left="605"/>
        <w:rPr>
          <w:b/>
          <w:sz w:val="26"/>
        </w:rPr>
      </w:pPr>
      <w:r>
        <w:rPr>
          <w:b/>
          <w:i/>
          <w:sz w:val="37"/>
        </w:rPr>
        <w:t>ANNEX</w:t>
      </w:r>
      <w:r>
        <w:rPr>
          <w:b/>
          <w:i/>
          <w:spacing w:val="13"/>
          <w:sz w:val="37"/>
        </w:rPr>
        <w:t xml:space="preserve"> </w:t>
      </w:r>
      <w:r>
        <w:rPr>
          <w:b/>
          <w:i/>
          <w:sz w:val="37"/>
        </w:rPr>
        <w:t>II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+</w:t>
      </w:r>
      <w:r>
        <w:rPr>
          <w:b/>
          <w:i/>
          <w:spacing w:val="11"/>
          <w:sz w:val="37"/>
        </w:rPr>
        <w:t xml:space="preserve"> </w:t>
      </w:r>
      <w:r>
        <w:rPr>
          <w:b/>
          <w:i/>
          <w:sz w:val="37"/>
        </w:rPr>
        <w:t>III:</w:t>
      </w:r>
      <w:r>
        <w:rPr>
          <w:b/>
          <w:i/>
          <w:spacing w:val="23"/>
          <w:sz w:val="37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SPECIFICATIONS</w:t>
      </w:r>
      <w:r>
        <w:rPr>
          <w:b/>
          <w:spacing w:val="8"/>
          <w:sz w:val="26"/>
        </w:rPr>
        <w:t xml:space="preserve"> </w:t>
      </w:r>
      <w:r>
        <w:rPr>
          <w:b/>
          <w:sz w:val="26"/>
        </w:rPr>
        <w:t>+</w:t>
      </w:r>
      <w:r>
        <w:rPr>
          <w:b/>
          <w:spacing w:val="9"/>
          <w:sz w:val="26"/>
        </w:rPr>
        <w:t xml:space="preserve"> </w:t>
      </w:r>
      <w:r>
        <w:rPr>
          <w:b/>
          <w:sz w:val="26"/>
        </w:rPr>
        <w:t>TECHNICAL</w:t>
      </w:r>
      <w:r>
        <w:rPr>
          <w:b/>
          <w:spacing w:val="10"/>
          <w:sz w:val="26"/>
        </w:rPr>
        <w:t xml:space="preserve"> </w:t>
      </w:r>
      <w:r>
        <w:rPr>
          <w:b/>
          <w:sz w:val="26"/>
        </w:rPr>
        <w:t>OFFER</w:t>
      </w:r>
    </w:p>
    <w:p w14:paraId="20EAD79C" w14:textId="77777777" w:rsidR="009C36AC" w:rsidRDefault="009C36AC">
      <w:pPr>
        <w:spacing w:before="9"/>
        <w:rPr>
          <w:b/>
          <w:sz w:val="48"/>
        </w:rPr>
      </w:pPr>
    </w:p>
    <w:p w14:paraId="6C5E312B" w14:textId="77777777" w:rsidR="009C36AC" w:rsidRDefault="001C3B8B">
      <w:pPr>
        <w:tabs>
          <w:tab w:val="left" w:pos="13611"/>
        </w:tabs>
        <w:ind w:left="605"/>
        <w:rPr>
          <w:b/>
          <w:sz w:val="20"/>
        </w:rPr>
      </w:pPr>
      <w:r>
        <w:rPr>
          <w:b/>
          <w:w w:val="105"/>
          <w:sz w:val="20"/>
        </w:rPr>
        <w:t>Contract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title</w:t>
      </w:r>
      <w:proofErr w:type="gramStart"/>
      <w:r>
        <w:rPr>
          <w:b/>
          <w:w w:val="105"/>
          <w:sz w:val="20"/>
        </w:rPr>
        <w:t>:</w:t>
      </w:r>
      <w:r>
        <w:rPr>
          <w:b/>
          <w:spacing w:val="-11"/>
          <w:w w:val="105"/>
          <w:sz w:val="20"/>
        </w:rPr>
        <w:t xml:space="preserve"> </w:t>
      </w:r>
      <w:r w:rsidR="003579A5" w:rsidRPr="00C53588">
        <w:rPr>
          <w:b/>
          <w:lang w:val="en-GB"/>
        </w:rPr>
        <w:t>:</w:t>
      </w:r>
      <w:proofErr w:type="gramEnd"/>
      <w:r w:rsidR="003579A5" w:rsidRPr="00C53588">
        <w:rPr>
          <w:b/>
          <w:lang w:val="en-GB"/>
        </w:rPr>
        <w:t xml:space="preserve"> </w:t>
      </w:r>
      <w:r w:rsidR="003579A5">
        <w:rPr>
          <w:b/>
          <w:lang w:val="en-GB"/>
        </w:rPr>
        <w:t>S</w:t>
      </w:r>
      <w:proofErr w:type="spellStart"/>
      <w:r w:rsidR="003579A5" w:rsidRPr="00F90EB0">
        <w:rPr>
          <w:b/>
        </w:rPr>
        <w:t>upplier</w:t>
      </w:r>
      <w:proofErr w:type="spellEnd"/>
      <w:r w:rsidR="003579A5" w:rsidRPr="00F90EB0">
        <w:rPr>
          <w:b/>
        </w:rPr>
        <w:t xml:space="preserve"> pre-qualification to participate in procurement procedures </w:t>
      </w:r>
      <w:r w:rsidR="003579A5">
        <w:rPr>
          <w:b/>
        </w:rPr>
        <w:t>of Printer and computers</w:t>
      </w:r>
      <w:r>
        <w:rPr>
          <w:w w:val="105"/>
          <w:sz w:val="20"/>
        </w:rPr>
        <w:tab/>
      </w:r>
      <w:r>
        <w:rPr>
          <w:b/>
          <w:w w:val="105"/>
          <w:sz w:val="20"/>
        </w:rPr>
        <w:t>p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1</w:t>
      </w:r>
      <w:r>
        <w:rPr>
          <w:b/>
          <w:spacing w:val="-1"/>
          <w:w w:val="105"/>
          <w:sz w:val="20"/>
        </w:rPr>
        <w:t xml:space="preserve"> </w:t>
      </w:r>
      <w:r>
        <w:rPr>
          <w:b/>
          <w:w w:val="105"/>
          <w:sz w:val="20"/>
        </w:rPr>
        <w:t>/…</w:t>
      </w:r>
    </w:p>
    <w:p w14:paraId="749132FB" w14:textId="77777777" w:rsidR="009C36AC" w:rsidRDefault="001C3B8B">
      <w:pPr>
        <w:spacing w:before="123"/>
        <w:ind w:left="605"/>
      </w:pPr>
      <w:r>
        <w:rPr>
          <w:b/>
          <w:sz w:val="20"/>
        </w:rPr>
        <w:t>Publication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reference:</w:t>
      </w:r>
      <w:r>
        <w:rPr>
          <w:b/>
          <w:spacing w:val="39"/>
          <w:sz w:val="20"/>
        </w:rPr>
        <w:t xml:space="preserve"> </w:t>
      </w:r>
      <w:r w:rsidR="003579A5">
        <w:rPr>
          <w:b/>
          <w:lang w:val="en-GB"/>
        </w:rPr>
        <w:t>18</w:t>
      </w:r>
      <w:r w:rsidR="003579A5" w:rsidRPr="00C53588">
        <w:rPr>
          <w:b/>
          <w:lang w:val="en-GB"/>
        </w:rPr>
        <w:t>/CUAMM/ETH/2025</w:t>
      </w:r>
      <w:r w:rsidR="00211BA4">
        <w:rPr>
          <w:b/>
          <w:lang w:val="en-GB"/>
        </w:rPr>
        <w:t>-07</w:t>
      </w:r>
    </w:p>
    <w:p w14:paraId="015DCAD6" w14:textId="77777777" w:rsidR="009C36AC" w:rsidRDefault="009C36AC">
      <w:pPr>
        <w:spacing w:before="123"/>
        <w:ind w:left="605"/>
        <w:rPr>
          <w:b/>
        </w:rPr>
      </w:pPr>
    </w:p>
    <w:p w14:paraId="063B2CC4" w14:textId="77777777" w:rsidR="009C36AC" w:rsidRDefault="001C3B8B">
      <w:pPr>
        <w:spacing w:line="244" w:lineRule="auto"/>
        <w:ind w:left="605" w:right="7935"/>
        <w:rPr>
          <w:b/>
          <w:sz w:val="20"/>
        </w:rPr>
      </w:pPr>
      <w:r>
        <w:rPr>
          <w:b/>
          <w:spacing w:val="-1"/>
          <w:w w:val="105"/>
          <w:sz w:val="20"/>
        </w:rPr>
        <w:t>Columns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1-2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should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be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completed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w w:val="105"/>
          <w:sz w:val="20"/>
        </w:rPr>
        <w:t>contracting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authority</w:t>
      </w:r>
      <w:r>
        <w:rPr>
          <w:b/>
          <w:spacing w:val="-49"/>
          <w:w w:val="105"/>
          <w:sz w:val="20"/>
        </w:rPr>
        <w:t xml:space="preserve"> </w:t>
      </w:r>
      <w:r>
        <w:rPr>
          <w:b/>
          <w:w w:val="105"/>
          <w:sz w:val="20"/>
        </w:rPr>
        <w:t>Columns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w w:val="105"/>
          <w:sz w:val="20"/>
        </w:rPr>
        <w:t>3-4</w:t>
      </w:r>
      <w:r>
        <w:rPr>
          <w:b/>
          <w:spacing w:val="-3"/>
          <w:w w:val="105"/>
          <w:sz w:val="20"/>
        </w:rPr>
        <w:t xml:space="preserve"> </w:t>
      </w:r>
      <w:r>
        <w:rPr>
          <w:b/>
          <w:w w:val="105"/>
          <w:sz w:val="20"/>
        </w:rPr>
        <w:t>should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be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completed</w:t>
      </w:r>
      <w:r>
        <w:rPr>
          <w:b/>
          <w:spacing w:val="-5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  <w:r>
        <w:rPr>
          <w:b/>
          <w:spacing w:val="-4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6"/>
          <w:w w:val="105"/>
          <w:sz w:val="20"/>
        </w:rPr>
        <w:t xml:space="preserve"> </w:t>
      </w:r>
      <w:r>
        <w:rPr>
          <w:b/>
          <w:w w:val="105"/>
          <w:sz w:val="20"/>
        </w:rPr>
        <w:t>tenderer</w:t>
      </w:r>
    </w:p>
    <w:p w14:paraId="27311773" w14:textId="77777777" w:rsidR="009C36AC" w:rsidRDefault="001C3B8B">
      <w:pPr>
        <w:spacing w:before="6"/>
        <w:ind w:left="605"/>
        <w:rPr>
          <w:b/>
          <w:sz w:val="20"/>
        </w:rPr>
      </w:pPr>
      <w:r>
        <w:rPr>
          <w:b/>
          <w:w w:val="105"/>
          <w:sz w:val="20"/>
        </w:rPr>
        <w:t>Column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5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is</w:t>
      </w:r>
      <w:r>
        <w:rPr>
          <w:b/>
          <w:spacing w:val="-14"/>
          <w:w w:val="105"/>
          <w:sz w:val="20"/>
        </w:rPr>
        <w:t xml:space="preserve"> </w:t>
      </w:r>
      <w:r>
        <w:rPr>
          <w:b/>
          <w:w w:val="105"/>
          <w:sz w:val="20"/>
        </w:rPr>
        <w:t>reserved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w w:val="105"/>
          <w:sz w:val="20"/>
        </w:rPr>
        <w:t>for</w:t>
      </w:r>
      <w:r>
        <w:rPr>
          <w:b/>
          <w:spacing w:val="-13"/>
          <w:w w:val="105"/>
          <w:sz w:val="20"/>
        </w:rPr>
        <w:t xml:space="preserve"> </w:t>
      </w:r>
      <w:r>
        <w:rPr>
          <w:b/>
          <w:w w:val="105"/>
          <w:sz w:val="20"/>
        </w:rPr>
        <w:t>the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evaluation</w:t>
      </w:r>
      <w:r>
        <w:rPr>
          <w:b/>
          <w:spacing w:val="-10"/>
          <w:w w:val="105"/>
          <w:sz w:val="20"/>
        </w:rPr>
        <w:t xml:space="preserve"> </w:t>
      </w:r>
      <w:r>
        <w:rPr>
          <w:b/>
          <w:w w:val="105"/>
          <w:sz w:val="20"/>
        </w:rPr>
        <w:t>committee</w:t>
      </w:r>
    </w:p>
    <w:p w14:paraId="215D5740" w14:textId="77777777" w:rsidR="009C36AC" w:rsidRDefault="001C3B8B">
      <w:pPr>
        <w:pStyle w:val="BodyText"/>
        <w:spacing w:before="116"/>
        <w:ind w:left="605"/>
      </w:pPr>
      <w:r>
        <w:rPr>
          <w:w w:val="105"/>
        </w:rPr>
        <w:t>Annex</w:t>
      </w:r>
      <w:r>
        <w:rPr>
          <w:spacing w:val="-11"/>
          <w:w w:val="105"/>
        </w:rPr>
        <w:t xml:space="preserve"> </w:t>
      </w:r>
      <w:r>
        <w:rPr>
          <w:w w:val="105"/>
        </w:rPr>
        <w:t>III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contractor's</w:t>
      </w:r>
      <w:r>
        <w:rPr>
          <w:spacing w:val="-9"/>
          <w:w w:val="105"/>
        </w:rPr>
        <w:t xml:space="preserve"> </w:t>
      </w:r>
      <w:r>
        <w:rPr>
          <w:w w:val="105"/>
        </w:rPr>
        <w:t>technical</w:t>
      </w:r>
      <w:r>
        <w:rPr>
          <w:spacing w:val="-10"/>
          <w:w w:val="105"/>
        </w:rPr>
        <w:t xml:space="preserve"> </w:t>
      </w:r>
      <w:r>
        <w:rPr>
          <w:w w:val="105"/>
        </w:rPr>
        <w:t>offer</w:t>
      </w:r>
    </w:p>
    <w:p w14:paraId="14E8FCD8" w14:textId="77777777" w:rsidR="009C36AC" w:rsidRDefault="001C3B8B">
      <w:pPr>
        <w:pStyle w:val="BodyText"/>
        <w:spacing w:before="120"/>
        <w:ind w:left="605"/>
      </w:pP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tenderers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2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complete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template</w:t>
      </w:r>
      <w:r>
        <w:rPr>
          <w:spacing w:val="-12"/>
          <w:w w:val="105"/>
        </w:rPr>
        <w:t xml:space="preserve"> </w:t>
      </w:r>
      <w:r>
        <w:rPr>
          <w:w w:val="105"/>
        </w:rPr>
        <w:t>on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next</w:t>
      </w:r>
      <w:r>
        <w:rPr>
          <w:spacing w:val="-9"/>
          <w:w w:val="105"/>
        </w:rPr>
        <w:t xml:space="preserve"> </w:t>
      </w:r>
      <w:r>
        <w:rPr>
          <w:w w:val="105"/>
        </w:rPr>
        <w:t>pages:</w:t>
      </w:r>
    </w:p>
    <w:p w14:paraId="4938AA58" w14:textId="77777777"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spacing w:before="121"/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2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completed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contracting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authority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shows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required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specifications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(not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modified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tenderer),</w:t>
      </w:r>
    </w:p>
    <w:p w14:paraId="1DEBD92F" w14:textId="77777777"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3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be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filled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in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by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must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detail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what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is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offered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(for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example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words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‘compliant’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or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‘yes’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are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not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sufficient)</w:t>
      </w:r>
    </w:p>
    <w:p w14:paraId="7BF7AEBF" w14:textId="77777777" w:rsidR="009C36AC" w:rsidRDefault="001C3B8B">
      <w:pPr>
        <w:pStyle w:val="ListParagraph"/>
        <w:numPr>
          <w:ilvl w:val="0"/>
          <w:numId w:val="1"/>
        </w:numPr>
        <w:tabs>
          <w:tab w:val="left" w:pos="1297"/>
        </w:tabs>
        <w:rPr>
          <w:sz w:val="20"/>
        </w:rPr>
      </w:pPr>
      <w:r>
        <w:rPr>
          <w:w w:val="105"/>
          <w:sz w:val="20"/>
        </w:rPr>
        <w:t>Column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4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allows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tenderer</w:t>
      </w:r>
      <w:r>
        <w:rPr>
          <w:spacing w:val="-8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comments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on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its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proposed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supply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and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make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eventual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references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documentation</w:t>
      </w:r>
    </w:p>
    <w:p w14:paraId="67F7CAF2" w14:textId="77777777" w:rsidR="009C36AC" w:rsidRDefault="001C3B8B">
      <w:pPr>
        <w:pStyle w:val="BodyText"/>
        <w:spacing w:before="122" w:line="247" w:lineRule="auto"/>
        <w:ind w:left="605" w:right="410" w:hanging="1"/>
      </w:pP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eventual</w:t>
      </w:r>
      <w:r>
        <w:rPr>
          <w:spacing w:val="-5"/>
          <w:w w:val="105"/>
        </w:rPr>
        <w:t xml:space="preserve"> </w:t>
      </w:r>
      <w:r>
        <w:rPr>
          <w:w w:val="105"/>
        </w:rPr>
        <w:t>documentation</w:t>
      </w:r>
      <w:r>
        <w:rPr>
          <w:spacing w:val="-7"/>
          <w:w w:val="105"/>
        </w:rPr>
        <w:t xml:space="preserve"> </w:t>
      </w:r>
      <w:r>
        <w:rPr>
          <w:w w:val="105"/>
        </w:rPr>
        <w:t>supplied</w:t>
      </w:r>
      <w:r>
        <w:rPr>
          <w:spacing w:val="-5"/>
          <w:w w:val="105"/>
        </w:rPr>
        <w:t xml:space="preserve"> </w:t>
      </w:r>
      <w:r>
        <w:rPr>
          <w:w w:val="105"/>
        </w:rPr>
        <w:t>should</w:t>
      </w:r>
      <w:r>
        <w:rPr>
          <w:spacing w:val="-5"/>
          <w:w w:val="105"/>
        </w:rPr>
        <w:t xml:space="preserve"> </w:t>
      </w:r>
      <w:r>
        <w:rPr>
          <w:w w:val="105"/>
        </w:rPr>
        <w:t>clearly</w:t>
      </w:r>
      <w:r>
        <w:rPr>
          <w:spacing w:val="-7"/>
          <w:w w:val="105"/>
        </w:rPr>
        <w:t xml:space="preserve"> </w:t>
      </w:r>
      <w:r>
        <w:rPr>
          <w:w w:val="105"/>
        </w:rPr>
        <w:t>indicate</w:t>
      </w:r>
      <w:r>
        <w:rPr>
          <w:spacing w:val="-7"/>
          <w:w w:val="105"/>
        </w:rPr>
        <w:t xml:space="preserve"> </w:t>
      </w:r>
      <w:r>
        <w:rPr>
          <w:w w:val="105"/>
        </w:rPr>
        <w:t>(highlight,</w:t>
      </w:r>
      <w:r>
        <w:rPr>
          <w:spacing w:val="-6"/>
          <w:w w:val="105"/>
        </w:rPr>
        <w:t xml:space="preserve"> </w:t>
      </w:r>
      <w:r>
        <w:rPr>
          <w:w w:val="105"/>
        </w:rPr>
        <w:t>mark)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6"/>
          <w:w w:val="105"/>
        </w:rPr>
        <w:t xml:space="preserve"> </w:t>
      </w:r>
      <w:r>
        <w:rPr>
          <w:w w:val="105"/>
        </w:rPr>
        <w:t>offered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options</w:t>
      </w:r>
      <w:r>
        <w:rPr>
          <w:spacing w:val="-8"/>
          <w:w w:val="105"/>
        </w:rPr>
        <w:t xml:space="preserve"> </w:t>
      </w:r>
      <w:r>
        <w:rPr>
          <w:w w:val="105"/>
        </w:rPr>
        <w:t>included,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6"/>
          <w:w w:val="105"/>
        </w:rPr>
        <w:t xml:space="preserve"> </w:t>
      </w:r>
      <w:r>
        <w:rPr>
          <w:w w:val="105"/>
        </w:rPr>
        <w:t>any,</w:t>
      </w:r>
      <w:r>
        <w:rPr>
          <w:spacing w:val="-6"/>
          <w:w w:val="105"/>
        </w:rPr>
        <w:t xml:space="preserve"> </w:t>
      </w:r>
      <w:r>
        <w:rPr>
          <w:w w:val="105"/>
        </w:rPr>
        <w:t>so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evaluators</w:t>
      </w:r>
      <w:r>
        <w:rPr>
          <w:spacing w:val="-6"/>
          <w:w w:val="105"/>
        </w:rPr>
        <w:t xml:space="preserve"> </w:t>
      </w:r>
      <w:r>
        <w:rPr>
          <w:w w:val="105"/>
        </w:rPr>
        <w:t>can</w:t>
      </w:r>
      <w:r>
        <w:rPr>
          <w:spacing w:val="-3"/>
          <w:w w:val="105"/>
        </w:rPr>
        <w:t xml:space="preserve"> </w:t>
      </w:r>
      <w:r>
        <w:rPr>
          <w:w w:val="105"/>
        </w:rPr>
        <w:t>see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exact</w:t>
      </w:r>
      <w:r>
        <w:rPr>
          <w:spacing w:val="-5"/>
          <w:w w:val="105"/>
        </w:rPr>
        <w:t xml:space="preserve"> </w:t>
      </w:r>
      <w:r>
        <w:rPr>
          <w:w w:val="105"/>
        </w:rPr>
        <w:t>configuration.</w:t>
      </w:r>
      <w:r>
        <w:rPr>
          <w:spacing w:val="-5"/>
          <w:w w:val="105"/>
        </w:rPr>
        <w:t xml:space="preserve"> </w:t>
      </w:r>
      <w:r>
        <w:rPr>
          <w:w w:val="105"/>
        </w:rPr>
        <w:t>Offers</w:t>
      </w:r>
      <w:r>
        <w:rPr>
          <w:spacing w:val="-6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w w:val="105"/>
        </w:rPr>
        <w:t>not</w:t>
      </w:r>
      <w:r>
        <w:rPr>
          <w:spacing w:val="-5"/>
          <w:w w:val="105"/>
        </w:rPr>
        <w:t xml:space="preserve"> </w:t>
      </w:r>
      <w:r>
        <w:rPr>
          <w:w w:val="105"/>
        </w:rPr>
        <w:t>permit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identify</w:t>
      </w:r>
      <w:r>
        <w:rPr>
          <w:spacing w:val="-8"/>
          <w:w w:val="105"/>
        </w:rPr>
        <w:t xml:space="preserve"> </w:t>
      </w:r>
      <w:r>
        <w:rPr>
          <w:w w:val="105"/>
        </w:rPr>
        <w:t>precisely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models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rejected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evaluation</w:t>
      </w:r>
      <w:r>
        <w:rPr>
          <w:spacing w:val="-4"/>
          <w:w w:val="105"/>
        </w:rPr>
        <w:t xml:space="preserve"> </w:t>
      </w:r>
      <w:r>
        <w:rPr>
          <w:w w:val="105"/>
        </w:rPr>
        <w:t>committee.</w:t>
      </w:r>
    </w:p>
    <w:p w14:paraId="2831A5F8" w14:textId="77777777" w:rsidR="009C36AC" w:rsidRDefault="001C3B8B">
      <w:pPr>
        <w:pStyle w:val="BodyText"/>
        <w:spacing w:before="114"/>
        <w:ind w:left="605"/>
      </w:pP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offer</w:t>
      </w:r>
      <w:r>
        <w:rPr>
          <w:spacing w:val="-9"/>
          <w:w w:val="105"/>
        </w:rPr>
        <w:t xml:space="preserve"> </w:t>
      </w:r>
      <w:r>
        <w:rPr>
          <w:w w:val="105"/>
        </w:rPr>
        <w:t>must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3"/>
          <w:w w:val="105"/>
        </w:rPr>
        <w:t xml:space="preserve"> </w:t>
      </w:r>
      <w:r>
        <w:rPr>
          <w:w w:val="105"/>
        </w:rPr>
        <w:t>clear</w:t>
      </w:r>
      <w:r>
        <w:rPr>
          <w:spacing w:val="-9"/>
          <w:w w:val="105"/>
        </w:rPr>
        <w:t xml:space="preserve"> </w:t>
      </w:r>
      <w:r>
        <w:rPr>
          <w:w w:val="105"/>
        </w:rPr>
        <w:t>enough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allow</w:t>
      </w:r>
      <w:r>
        <w:rPr>
          <w:spacing w:val="-12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evaluators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3"/>
          <w:w w:val="105"/>
        </w:rPr>
        <w:t xml:space="preserve"> </w:t>
      </w:r>
      <w:r>
        <w:rPr>
          <w:w w:val="105"/>
        </w:rPr>
        <w:t>make</w:t>
      </w:r>
      <w:r>
        <w:rPr>
          <w:spacing w:val="-12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easy</w:t>
      </w:r>
      <w:r>
        <w:rPr>
          <w:spacing w:val="-12"/>
          <w:w w:val="105"/>
        </w:rPr>
        <w:t xml:space="preserve"> </w:t>
      </w:r>
      <w:r>
        <w:rPr>
          <w:w w:val="105"/>
        </w:rPr>
        <w:t>comparison</w:t>
      </w:r>
      <w:r>
        <w:rPr>
          <w:spacing w:val="-13"/>
          <w:w w:val="105"/>
        </w:rPr>
        <w:t xml:space="preserve"> </w:t>
      </w:r>
      <w:r>
        <w:rPr>
          <w:w w:val="105"/>
        </w:rPr>
        <w:t>between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requested</w:t>
      </w:r>
      <w:r>
        <w:rPr>
          <w:spacing w:val="-9"/>
          <w:w w:val="105"/>
        </w:rPr>
        <w:t xml:space="preserve"> </w:t>
      </w:r>
      <w:r>
        <w:rPr>
          <w:w w:val="105"/>
        </w:rPr>
        <w:t>specifications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2"/>
          <w:w w:val="105"/>
        </w:rPr>
        <w:t xml:space="preserve"> </w:t>
      </w:r>
      <w:r>
        <w:rPr>
          <w:w w:val="105"/>
        </w:rPr>
        <w:t>offered</w:t>
      </w:r>
      <w:r>
        <w:rPr>
          <w:spacing w:val="-10"/>
          <w:w w:val="105"/>
        </w:rPr>
        <w:t xml:space="preserve"> </w:t>
      </w:r>
      <w:r>
        <w:rPr>
          <w:w w:val="105"/>
        </w:rPr>
        <w:t>specifications.</w:t>
      </w:r>
    </w:p>
    <w:p w14:paraId="13B8DED5" w14:textId="77777777" w:rsidR="009C36AC" w:rsidRDefault="009C36AC">
      <w:pPr>
        <w:sectPr w:rsidR="009C36AC">
          <w:footerReference w:type="default" r:id="rId8"/>
          <w:type w:val="continuous"/>
          <w:pgSz w:w="15840" w:h="12240" w:orient="landscape"/>
          <w:pgMar w:top="1140" w:right="560" w:bottom="1580" w:left="460" w:header="720" w:footer="1393" w:gutter="0"/>
          <w:pgNumType w:start="1"/>
          <w:cols w:space="720"/>
        </w:sectPr>
      </w:pPr>
    </w:p>
    <w:p w14:paraId="36494CA6" w14:textId="77777777" w:rsidR="003579A5" w:rsidRDefault="003579A5" w:rsidP="003579A5">
      <w:pPr>
        <w:spacing w:line="230" w:lineRule="exact"/>
        <w:rPr>
          <w:b/>
          <w:color w:val="000000"/>
          <w:sz w:val="21"/>
        </w:rPr>
      </w:pPr>
      <w:r>
        <w:rPr>
          <w:b/>
          <w:color w:val="000000"/>
          <w:spacing w:val="-3"/>
          <w:sz w:val="21"/>
        </w:rPr>
        <w:lastRenderedPageBreak/>
        <w:t>LOT</w:t>
      </w:r>
      <w:r>
        <w:rPr>
          <w:b/>
          <w:color w:val="000000"/>
          <w:sz w:val="21"/>
        </w:rPr>
        <w:t xml:space="preserve"> 1</w:t>
      </w:r>
      <w:r>
        <w:rPr>
          <w:b/>
          <w:color w:val="000000"/>
          <w:spacing w:val="-2"/>
          <w:sz w:val="21"/>
        </w:rPr>
        <w:t xml:space="preserve"> </w:t>
      </w:r>
      <w:r>
        <w:rPr>
          <w:b/>
          <w:color w:val="000000"/>
          <w:sz w:val="21"/>
        </w:rPr>
        <w:t>–</w:t>
      </w:r>
      <w:r>
        <w:rPr>
          <w:b/>
          <w:color w:val="000000"/>
          <w:spacing w:val="-4"/>
          <w:sz w:val="21"/>
        </w:rPr>
        <w:t xml:space="preserve"> </w:t>
      </w:r>
      <w:r>
        <w:rPr>
          <w:b/>
          <w:color w:val="000000"/>
          <w:spacing w:val="-1"/>
          <w:sz w:val="21"/>
        </w:rPr>
        <w:t>Selection</w:t>
      </w:r>
      <w:r>
        <w:rPr>
          <w:b/>
          <w:color w:val="000000"/>
          <w:sz w:val="21"/>
        </w:rPr>
        <w:t xml:space="preserve"> </w:t>
      </w:r>
      <w:r>
        <w:rPr>
          <w:b/>
          <w:color w:val="000000"/>
          <w:spacing w:val="-4"/>
          <w:sz w:val="21"/>
        </w:rPr>
        <w:t>of</w:t>
      </w:r>
      <w:r>
        <w:rPr>
          <w:b/>
          <w:color w:val="000000"/>
          <w:spacing w:val="6"/>
          <w:sz w:val="21"/>
        </w:rPr>
        <w:t xml:space="preserve"> </w:t>
      </w:r>
      <w:r>
        <w:rPr>
          <w:b/>
          <w:color w:val="000000"/>
          <w:spacing w:val="-1"/>
          <w:sz w:val="21"/>
        </w:rPr>
        <w:t>eligible</w:t>
      </w:r>
      <w:r>
        <w:rPr>
          <w:b/>
          <w:color w:val="000000"/>
          <w:spacing w:val="-3"/>
          <w:sz w:val="21"/>
        </w:rPr>
        <w:t xml:space="preserve"> </w:t>
      </w:r>
      <w:r>
        <w:rPr>
          <w:b/>
          <w:color w:val="000000"/>
          <w:spacing w:val="-2"/>
          <w:sz w:val="21"/>
        </w:rPr>
        <w:t xml:space="preserve">IT </w:t>
      </w:r>
      <w:proofErr w:type="gramStart"/>
      <w:r w:rsidR="0014679B">
        <w:rPr>
          <w:b/>
          <w:color w:val="000000"/>
          <w:spacing w:val="-2"/>
          <w:sz w:val="21"/>
        </w:rPr>
        <w:t xml:space="preserve">materials </w:t>
      </w:r>
      <w:r>
        <w:rPr>
          <w:b/>
          <w:color w:val="000000"/>
          <w:spacing w:val="3"/>
          <w:sz w:val="21"/>
        </w:rPr>
        <w:t xml:space="preserve"> </w:t>
      </w:r>
      <w:r>
        <w:rPr>
          <w:b/>
          <w:color w:val="000000"/>
          <w:spacing w:val="-2"/>
          <w:sz w:val="21"/>
        </w:rPr>
        <w:t>Suppliers</w:t>
      </w:r>
      <w:proofErr w:type="gramEnd"/>
    </w:p>
    <w:p w14:paraId="350E49C8" w14:textId="77777777" w:rsidR="009C36AC" w:rsidRDefault="009C36AC">
      <w:pPr>
        <w:spacing w:before="8"/>
        <w:rPr>
          <w:b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5103"/>
        <w:gridCol w:w="3250"/>
        <w:gridCol w:w="2666"/>
        <w:gridCol w:w="2265"/>
      </w:tblGrid>
      <w:tr w:rsidR="003579A5" w14:paraId="4F9ED8DD" w14:textId="77777777" w:rsidTr="0082741D">
        <w:trPr>
          <w:trHeight w:val="1049"/>
        </w:trPr>
        <w:tc>
          <w:tcPr>
            <w:tcW w:w="1298" w:type="dxa"/>
            <w:shd w:val="clear" w:color="auto" w:fill="F2F2F2"/>
          </w:tcPr>
          <w:p w14:paraId="00315075" w14:textId="77777777" w:rsidR="003579A5" w:rsidRDefault="003579A5" w:rsidP="0082741D">
            <w:pPr>
              <w:pStyle w:val="TableParagraph"/>
              <w:spacing w:before="116"/>
              <w:ind w:left="431" w:right="42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1.</w:t>
            </w:r>
          </w:p>
          <w:p w14:paraId="7EE840F6" w14:textId="77777777" w:rsidR="003579A5" w:rsidRDefault="003579A5" w:rsidP="0082741D">
            <w:pPr>
              <w:pStyle w:val="TableParagraph"/>
              <w:spacing w:before="121" w:line="249" w:lineRule="auto"/>
              <w:ind w:left="179" w:right="170" w:firstLine="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Item </w:t>
            </w:r>
            <w:r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5103" w:type="dxa"/>
            <w:shd w:val="clear" w:color="auto" w:fill="F2F2F2"/>
          </w:tcPr>
          <w:p w14:paraId="2F1120DF" w14:textId="77777777" w:rsidR="003579A5" w:rsidRDefault="003579A5" w:rsidP="0082741D">
            <w:pPr>
              <w:pStyle w:val="TableParagraph"/>
              <w:spacing w:before="116"/>
              <w:ind w:left="804" w:right="77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2.</w:t>
            </w:r>
          </w:p>
          <w:p w14:paraId="3F26C47B" w14:textId="77777777" w:rsidR="003579A5" w:rsidRDefault="003579A5" w:rsidP="0082741D">
            <w:pPr>
              <w:pStyle w:val="TableParagraph"/>
              <w:spacing w:before="121"/>
              <w:ind w:left="804" w:right="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required</w:t>
            </w:r>
          </w:p>
        </w:tc>
        <w:tc>
          <w:tcPr>
            <w:tcW w:w="3250" w:type="dxa"/>
            <w:shd w:val="clear" w:color="auto" w:fill="F2F2F2"/>
          </w:tcPr>
          <w:p w14:paraId="4D4C88BC" w14:textId="77777777" w:rsidR="003579A5" w:rsidRDefault="003579A5" w:rsidP="0082741D">
            <w:pPr>
              <w:pStyle w:val="TableParagraph"/>
              <w:spacing w:before="116"/>
              <w:ind w:left="1493" w:right="14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3.</w:t>
            </w:r>
          </w:p>
          <w:p w14:paraId="0C267D46" w14:textId="77777777" w:rsidR="003579A5" w:rsidRDefault="003579A5" w:rsidP="0082741D">
            <w:pPr>
              <w:pStyle w:val="TableParagraph"/>
              <w:spacing w:before="121"/>
              <w:ind w:left="1238" w:right="1117"/>
              <w:jc w:val="center"/>
              <w:rPr>
                <w:b/>
                <w:spacing w:val="-1"/>
                <w:w w:val="105"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Specifications offered</w:t>
            </w:r>
          </w:p>
          <w:p w14:paraId="3BA0AC43" w14:textId="77777777" w:rsidR="003579A5" w:rsidRDefault="003579A5" w:rsidP="0082741D">
            <w:pPr>
              <w:pStyle w:val="TableParagraph"/>
              <w:spacing w:before="121"/>
              <w:ind w:left="245" w:right="4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>TO BE FILLED BY THE SUPPLIER</w:t>
            </w:r>
          </w:p>
        </w:tc>
        <w:tc>
          <w:tcPr>
            <w:tcW w:w="2666" w:type="dxa"/>
            <w:shd w:val="clear" w:color="auto" w:fill="F2F2F2"/>
          </w:tcPr>
          <w:p w14:paraId="1DFD6B45" w14:textId="77777777" w:rsidR="003579A5" w:rsidRDefault="003579A5" w:rsidP="0082741D">
            <w:pPr>
              <w:pStyle w:val="TableParagraph"/>
              <w:spacing w:before="116"/>
              <w:ind w:left="1235" w:right="122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4.</w:t>
            </w:r>
          </w:p>
          <w:p w14:paraId="1E09033F" w14:textId="77777777" w:rsidR="003579A5" w:rsidRDefault="003579A5" w:rsidP="0082741D">
            <w:pPr>
              <w:pStyle w:val="TableParagraph"/>
              <w:spacing w:before="121" w:line="249" w:lineRule="auto"/>
              <w:ind w:left="293" w:right="97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Notes, remarks, </w:t>
            </w:r>
            <w:r>
              <w:rPr>
                <w:b/>
                <w:spacing w:val="-1"/>
                <w:w w:val="105"/>
                <w:sz w:val="24"/>
                <w:szCs w:val="24"/>
              </w:rPr>
              <w:t>ref. to documentation</w:t>
            </w:r>
          </w:p>
        </w:tc>
        <w:tc>
          <w:tcPr>
            <w:tcW w:w="2265" w:type="dxa"/>
            <w:shd w:val="clear" w:color="auto" w:fill="F2F2F2"/>
          </w:tcPr>
          <w:p w14:paraId="5ACE3ECF" w14:textId="77777777" w:rsidR="003579A5" w:rsidRDefault="003579A5" w:rsidP="0082741D">
            <w:pPr>
              <w:pStyle w:val="TableParagraph"/>
              <w:spacing w:before="116"/>
              <w:ind w:left="1031" w:right="102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5.</w:t>
            </w:r>
          </w:p>
          <w:p w14:paraId="354C6A82" w14:textId="77777777" w:rsidR="003579A5" w:rsidRDefault="003579A5" w:rsidP="0082741D">
            <w:pPr>
              <w:pStyle w:val="TableParagraph"/>
              <w:spacing w:before="121" w:line="249" w:lineRule="auto"/>
              <w:ind w:left="178" w:right="100" w:hanging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 xml:space="preserve">Evaluation </w:t>
            </w:r>
            <w:r>
              <w:rPr>
                <w:b/>
                <w:sz w:val="24"/>
                <w:szCs w:val="24"/>
              </w:rPr>
              <w:t>committee’s notes</w:t>
            </w:r>
          </w:p>
        </w:tc>
      </w:tr>
      <w:tr w:rsidR="003579A5" w14:paraId="52DADC9D" w14:textId="77777777" w:rsidTr="0082741D">
        <w:trPr>
          <w:trHeight w:val="471"/>
        </w:trPr>
        <w:tc>
          <w:tcPr>
            <w:tcW w:w="1298" w:type="dxa"/>
            <w:vAlign w:val="center"/>
          </w:tcPr>
          <w:p w14:paraId="1BF275BF" w14:textId="77777777" w:rsidR="003579A5" w:rsidRDefault="003579A5" w:rsidP="008274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3F9BE399" w14:textId="77777777" w:rsidR="003579A5" w:rsidRPr="008F69E3" w:rsidRDefault="003579A5" w:rsidP="0082741D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Company profile</w:t>
            </w:r>
          </w:p>
        </w:tc>
        <w:tc>
          <w:tcPr>
            <w:tcW w:w="3250" w:type="dxa"/>
          </w:tcPr>
          <w:p w14:paraId="5A773BCC" w14:textId="77777777" w:rsidR="003579A5" w:rsidRDefault="003579A5" w:rsidP="0082741D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14:paraId="2B3DEB6F" w14:textId="77777777" w:rsidR="003579A5" w:rsidRDefault="003579A5" w:rsidP="0082741D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017DD180" w14:textId="77777777" w:rsidR="003579A5" w:rsidRDefault="003579A5" w:rsidP="0082741D">
            <w:pPr>
              <w:pStyle w:val="TableParagraph"/>
              <w:rPr>
                <w:sz w:val="20"/>
              </w:rPr>
            </w:pPr>
          </w:p>
        </w:tc>
      </w:tr>
      <w:tr w:rsidR="003579A5" w14:paraId="55053A9A" w14:textId="77777777" w:rsidTr="0082741D">
        <w:trPr>
          <w:trHeight w:val="962"/>
        </w:trPr>
        <w:tc>
          <w:tcPr>
            <w:tcW w:w="1298" w:type="dxa"/>
            <w:vAlign w:val="center"/>
          </w:tcPr>
          <w:p w14:paraId="314E46F5" w14:textId="77777777" w:rsidR="003579A5" w:rsidRDefault="003579A5" w:rsidP="008274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2304F4BB" w14:textId="77777777" w:rsidR="003579A5" w:rsidRPr="00636122" w:rsidRDefault="003579A5" w:rsidP="0082741D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ANNEX I -</w:t>
            </w:r>
            <w:r w:rsidRPr="00636122">
              <w:rPr>
                <w:rFonts w:eastAsia="Calibri"/>
                <w:b/>
              </w:rPr>
              <w:t>Tender submission form</w:t>
            </w:r>
          </w:p>
          <w:p w14:paraId="102D679A" w14:textId="217DA28E" w:rsidR="003579A5" w:rsidRPr="007C74EB" w:rsidRDefault="003579A5" w:rsidP="0082741D">
            <w:pPr>
              <w:keepNext/>
              <w:jc w:val="both"/>
              <w:outlineLvl w:val="1"/>
              <w:rPr>
                <w:rFonts w:eastAsia="Calibri"/>
              </w:rPr>
            </w:pPr>
            <w:r w:rsidRPr="00445E7A">
              <w:rPr>
                <w:rFonts w:eastAsia="Calibri"/>
              </w:rPr>
              <w:t>Fill in all part</w:t>
            </w:r>
            <w:r>
              <w:rPr>
                <w:rFonts w:eastAsia="Calibri"/>
              </w:rPr>
              <w:t>s</w:t>
            </w:r>
            <w:r w:rsidRPr="00445E7A">
              <w:rPr>
                <w:rFonts w:eastAsia="Calibri"/>
              </w:rPr>
              <w:t>, signed and stamped</w:t>
            </w:r>
            <w:r>
              <w:rPr>
                <w:rFonts w:eastAsia="Calibri"/>
              </w:rPr>
              <w:t xml:space="preserve"> with the requested document to be attached with it (current executed contract agreement, experience….)</w:t>
            </w:r>
          </w:p>
        </w:tc>
        <w:tc>
          <w:tcPr>
            <w:tcW w:w="3250" w:type="dxa"/>
          </w:tcPr>
          <w:p w14:paraId="38EC453B" w14:textId="77777777" w:rsidR="003579A5" w:rsidRDefault="003579A5" w:rsidP="0082741D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14:paraId="5B28AA72" w14:textId="77777777" w:rsidR="003579A5" w:rsidRDefault="003579A5" w:rsidP="0082741D">
            <w:pPr>
              <w:pStyle w:val="TableParagraph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 xml:space="preserve"> </w:t>
            </w:r>
          </w:p>
        </w:tc>
        <w:tc>
          <w:tcPr>
            <w:tcW w:w="2265" w:type="dxa"/>
          </w:tcPr>
          <w:p w14:paraId="421FB23A" w14:textId="77777777" w:rsidR="003579A5" w:rsidRDefault="003579A5" w:rsidP="0082741D">
            <w:pPr>
              <w:pStyle w:val="TableParagraph"/>
              <w:rPr>
                <w:sz w:val="20"/>
              </w:rPr>
            </w:pPr>
          </w:p>
        </w:tc>
      </w:tr>
      <w:tr w:rsidR="003579A5" w14:paraId="7CD8D8AA" w14:textId="77777777" w:rsidTr="0082741D">
        <w:trPr>
          <w:trHeight w:val="962"/>
        </w:trPr>
        <w:tc>
          <w:tcPr>
            <w:tcW w:w="1298" w:type="dxa"/>
            <w:vAlign w:val="center"/>
          </w:tcPr>
          <w:p w14:paraId="44A6167D" w14:textId="77777777" w:rsidR="003579A5" w:rsidRDefault="003579A5" w:rsidP="008274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32B98C82" w14:textId="77777777" w:rsidR="003579A5" w:rsidRPr="00636122" w:rsidRDefault="003579A5" w:rsidP="0082741D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ANNEX IA - </w:t>
            </w:r>
            <w:r w:rsidRPr="00636122">
              <w:rPr>
                <w:rFonts w:eastAsia="Calibri"/>
                <w:b/>
              </w:rPr>
              <w:t xml:space="preserve">Declaration on </w:t>
            </w:r>
            <w:proofErr w:type="spellStart"/>
            <w:r w:rsidRPr="00636122">
              <w:rPr>
                <w:rFonts w:eastAsia="Calibri"/>
                <w:b/>
              </w:rPr>
              <w:t>Honour</w:t>
            </w:r>
            <w:proofErr w:type="spellEnd"/>
            <w:r w:rsidRPr="00636122">
              <w:rPr>
                <w:rFonts w:eastAsia="Calibri"/>
                <w:b/>
              </w:rPr>
              <w:t xml:space="preserve"> on Exclusion and Selection Criteria</w:t>
            </w:r>
          </w:p>
          <w:p w14:paraId="13501B90" w14:textId="6EECD5B1" w:rsidR="003579A5" w:rsidRPr="00445E7A" w:rsidRDefault="003579A5" w:rsidP="0082741D">
            <w:pPr>
              <w:keepNext/>
              <w:jc w:val="both"/>
              <w:outlineLvl w:val="1"/>
              <w:rPr>
                <w:rFonts w:eastAsia="Calibri"/>
              </w:rPr>
            </w:pPr>
            <w:r w:rsidRPr="00445E7A">
              <w:rPr>
                <w:rFonts w:eastAsia="Calibri"/>
              </w:rPr>
              <w:t>Fill</w:t>
            </w:r>
            <w:r>
              <w:rPr>
                <w:rFonts w:eastAsia="Calibri"/>
              </w:rPr>
              <w:t xml:space="preserve"> in all parts</w:t>
            </w:r>
            <w:r w:rsidRPr="00445E7A">
              <w:rPr>
                <w:rFonts w:eastAsia="Calibri"/>
              </w:rPr>
              <w:t>, signed and stamped</w:t>
            </w:r>
          </w:p>
        </w:tc>
        <w:tc>
          <w:tcPr>
            <w:tcW w:w="3250" w:type="dxa"/>
          </w:tcPr>
          <w:p w14:paraId="033E2FF8" w14:textId="77777777" w:rsidR="003579A5" w:rsidRDefault="003579A5" w:rsidP="0082741D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14:paraId="03C2E99B" w14:textId="77777777" w:rsidR="003579A5" w:rsidRDefault="003579A5" w:rsidP="0082741D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67888EBD" w14:textId="77777777" w:rsidR="003579A5" w:rsidRDefault="003579A5" w:rsidP="0082741D">
            <w:pPr>
              <w:pStyle w:val="TableParagraph"/>
              <w:rPr>
                <w:sz w:val="20"/>
              </w:rPr>
            </w:pPr>
          </w:p>
        </w:tc>
      </w:tr>
      <w:tr w:rsidR="003579A5" w14:paraId="149C7C90" w14:textId="77777777" w:rsidTr="0082741D">
        <w:trPr>
          <w:trHeight w:val="962"/>
        </w:trPr>
        <w:tc>
          <w:tcPr>
            <w:tcW w:w="1298" w:type="dxa"/>
            <w:vAlign w:val="center"/>
          </w:tcPr>
          <w:p w14:paraId="25FCF7E2" w14:textId="77777777" w:rsidR="003579A5" w:rsidRDefault="003579A5" w:rsidP="008274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74BE51F8" w14:textId="77777777" w:rsidR="003579A5" w:rsidRDefault="003579A5" w:rsidP="0082741D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ANNEX VI- Legal Entity Form</w:t>
            </w:r>
            <w:r w:rsidRPr="00636122">
              <w:rPr>
                <w:rFonts w:eastAsia="Calibri"/>
                <w:b/>
              </w:rPr>
              <w:t xml:space="preserve"> (LEF) </w:t>
            </w:r>
          </w:p>
          <w:p w14:paraId="445B9220" w14:textId="4A8AC3FC" w:rsidR="003579A5" w:rsidRDefault="003579A5" w:rsidP="0082741D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 w:rsidRPr="00445E7A">
              <w:rPr>
                <w:rFonts w:eastAsia="Calibri"/>
              </w:rPr>
              <w:t>Filled</w:t>
            </w:r>
            <w:r w:rsidR="001A4084">
              <w:rPr>
                <w:rFonts w:eastAsia="Calibri"/>
              </w:rPr>
              <w:t xml:space="preserve"> in</w:t>
            </w:r>
            <w:r w:rsidRPr="00445E7A">
              <w:rPr>
                <w:rFonts w:eastAsia="Calibri"/>
              </w:rPr>
              <w:t>, signed and stamped</w:t>
            </w:r>
            <w:r w:rsidRPr="00636122">
              <w:rPr>
                <w:rFonts w:eastAsia="Calibri"/>
                <w:b/>
              </w:rPr>
              <w:t xml:space="preserve"> </w:t>
            </w:r>
          </w:p>
          <w:p w14:paraId="0801B95C" w14:textId="77777777" w:rsidR="003579A5" w:rsidRPr="007C74EB" w:rsidRDefault="003579A5" w:rsidP="0082741D">
            <w:pPr>
              <w:keepNext/>
              <w:jc w:val="both"/>
              <w:outlineLvl w:val="1"/>
              <w:rPr>
                <w:rFonts w:eastAsia="Calibri"/>
              </w:rPr>
            </w:pPr>
            <w:r w:rsidRPr="007C74EB">
              <w:rPr>
                <w:rFonts w:eastAsia="Calibri"/>
              </w:rPr>
              <w:t>Valid Registration Certificate</w:t>
            </w:r>
          </w:p>
        </w:tc>
        <w:tc>
          <w:tcPr>
            <w:tcW w:w="3250" w:type="dxa"/>
          </w:tcPr>
          <w:p w14:paraId="4530A8D5" w14:textId="77777777" w:rsidR="003579A5" w:rsidRDefault="003579A5" w:rsidP="0082741D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14:paraId="76C9C5DF" w14:textId="77777777" w:rsidR="003579A5" w:rsidRDefault="003579A5" w:rsidP="0082741D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35B8FBB1" w14:textId="77777777" w:rsidR="003579A5" w:rsidRDefault="003579A5" w:rsidP="0082741D">
            <w:pPr>
              <w:pStyle w:val="TableParagraph"/>
              <w:rPr>
                <w:sz w:val="20"/>
              </w:rPr>
            </w:pPr>
          </w:p>
        </w:tc>
      </w:tr>
      <w:tr w:rsidR="003579A5" w14:paraId="02CC8C35" w14:textId="77777777" w:rsidTr="0082741D">
        <w:trPr>
          <w:trHeight w:val="962"/>
        </w:trPr>
        <w:tc>
          <w:tcPr>
            <w:tcW w:w="1298" w:type="dxa"/>
            <w:vAlign w:val="center"/>
          </w:tcPr>
          <w:p w14:paraId="526349D2" w14:textId="77777777" w:rsidR="003579A5" w:rsidRDefault="003579A5" w:rsidP="008274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4613EF41" w14:textId="77777777" w:rsidR="003579A5" w:rsidRPr="00636122" w:rsidRDefault="003579A5" w:rsidP="0082741D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ANNEX VII - </w:t>
            </w:r>
            <w:r w:rsidRPr="00636122">
              <w:rPr>
                <w:rFonts w:eastAsia="Calibri"/>
                <w:b/>
              </w:rPr>
              <w:t>Financial Identification Form (FIF)</w:t>
            </w:r>
          </w:p>
          <w:p w14:paraId="05CE7505" w14:textId="74AA1BAF" w:rsidR="003579A5" w:rsidRDefault="003579A5" w:rsidP="0082741D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 w:rsidRPr="00445E7A">
              <w:rPr>
                <w:rFonts w:eastAsia="Calibri"/>
              </w:rPr>
              <w:t>Filled</w:t>
            </w:r>
            <w:r w:rsidR="001A4084">
              <w:rPr>
                <w:rFonts w:eastAsia="Calibri"/>
              </w:rPr>
              <w:t xml:space="preserve"> in</w:t>
            </w:r>
            <w:r w:rsidRPr="00445E7A">
              <w:rPr>
                <w:rFonts w:eastAsia="Calibri"/>
              </w:rPr>
              <w:t>, signed and stamped</w:t>
            </w:r>
            <w:r w:rsidRPr="00636122">
              <w:rPr>
                <w:rFonts w:eastAsia="Calibri"/>
                <w:b/>
              </w:rPr>
              <w:t xml:space="preserve"> </w:t>
            </w:r>
          </w:p>
          <w:p w14:paraId="5C6C0393" w14:textId="77777777" w:rsidR="003579A5" w:rsidRPr="007C74EB" w:rsidRDefault="003579A5" w:rsidP="0082741D">
            <w:pPr>
              <w:keepNext/>
              <w:jc w:val="both"/>
              <w:outlineLvl w:val="1"/>
              <w:rPr>
                <w:rFonts w:eastAsia="Calibri"/>
              </w:rPr>
            </w:pPr>
            <w:r w:rsidRPr="007C74EB">
              <w:rPr>
                <w:rFonts w:eastAsia="Calibri"/>
              </w:rPr>
              <w:t>A Bank Statement on Company Name</w:t>
            </w:r>
          </w:p>
        </w:tc>
        <w:tc>
          <w:tcPr>
            <w:tcW w:w="3250" w:type="dxa"/>
          </w:tcPr>
          <w:p w14:paraId="36D21889" w14:textId="77777777" w:rsidR="003579A5" w:rsidRDefault="003579A5" w:rsidP="0082741D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14:paraId="35041C75" w14:textId="77777777" w:rsidR="003579A5" w:rsidRDefault="003579A5" w:rsidP="0082741D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79C4826D" w14:textId="77777777" w:rsidR="003579A5" w:rsidRDefault="003579A5" w:rsidP="0082741D">
            <w:pPr>
              <w:pStyle w:val="TableParagraph"/>
              <w:rPr>
                <w:sz w:val="20"/>
              </w:rPr>
            </w:pPr>
          </w:p>
        </w:tc>
      </w:tr>
      <w:tr w:rsidR="003579A5" w14:paraId="6FF84229" w14:textId="77777777" w:rsidTr="0082741D">
        <w:trPr>
          <w:trHeight w:val="962"/>
        </w:trPr>
        <w:tc>
          <w:tcPr>
            <w:tcW w:w="1298" w:type="dxa"/>
            <w:vAlign w:val="center"/>
          </w:tcPr>
          <w:p w14:paraId="7C2B836C" w14:textId="77777777" w:rsidR="003579A5" w:rsidRDefault="003579A5" w:rsidP="008274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2C5DD2F4" w14:textId="77777777" w:rsidR="003579A5" w:rsidRPr="00636122" w:rsidRDefault="003579A5" w:rsidP="0082741D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 w:rsidRPr="00636122">
              <w:rPr>
                <w:rFonts w:eastAsia="Calibri"/>
                <w:b/>
              </w:rPr>
              <w:t>Duly authorized signature</w:t>
            </w:r>
          </w:p>
          <w:p w14:paraId="2672A9D7" w14:textId="77777777" w:rsidR="003579A5" w:rsidRDefault="003579A5" w:rsidP="0082741D">
            <w:pPr>
              <w:keepNext/>
              <w:jc w:val="both"/>
              <w:outlineLvl w:val="1"/>
              <w:rPr>
                <w:rFonts w:eastAsia="Calibri"/>
              </w:rPr>
            </w:pPr>
            <w:r w:rsidRPr="004D6F0A">
              <w:rPr>
                <w:rFonts w:eastAsia="Calibri"/>
              </w:rPr>
              <w:t>Business license (renewed)</w:t>
            </w:r>
          </w:p>
          <w:p w14:paraId="17EA76B9" w14:textId="77777777" w:rsidR="003579A5" w:rsidRPr="0066043C" w:rsidRDefault="003579A5" w:rsidP="0082741D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Business registration </w:t>
            </w:r>
          </w:p>
        </w:tc>
        <w:tc>
          <w:tcPr>
            <w:tcW w:w="3250" w:type="dxa"/>
          </w:tcPr>
          <w:p w14:paraId="18D953FA" w14:textId="77777777" w:rsidR="003579A5" w:rsidRDefault="003579A5" w:rsidP="0082741D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14:paraId="64775D35" w14:textId="77777777" w:rsidR="003579A5" w:rsidRDefault="003579A5" w:rsidP="0082741D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523FADB8" w14:textId="77777777" w:rsidR="003579A5" w:rsidRDefault="003579A5" w:rsidP="0082741D">
            <w:pPr>
              <w:pStyle w:val="TableParagraph"/>
              <w:rPr>
                <w:sz w:val="20"/>
              </w:rPr>
            </w:pPr>
          </w:p>
        </w:tc>
      </w:tr>
      <w:tr w:rsidR="003579A5" w14:paraId="40D7CF24" w14:textId="77777777" w:rsidTr="0082741D">
        <w:trPr>
          <w:trHeight w:val="962"/>
        </w:trPr>
        <w:tc>
          <w:tcPr>
            <w:tcW w:w="1298" w:type="dxa"/>
            <w:vAlign w:val="center"/>
          </w:tcPr>
          <w:p w14:paraId="220F0254" w14:textId="77777777" w:rsidR="003579A5" w:rsidRDefault="003579A5" w:rsidP="008274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34D9057E" w14:textId="77777777" w:rsidR="003579A5" w:rsidRPr="00ED4368" w:rsidRDefault="003579A5" w:rsidP="0082741D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 w:rsidRPr="00ED4368">
              <w:rPr>
                <w:rFonts w:eastAsia="Calibri"/>
                <w:b/>
              </w:rPr>
              <w:t>Evidence of economic and financial capacity</w:t>
            </w:r>
          </w:p>
          <w:p w14:paraId="04B4765D" w14:textId="77777777" w:rsidR="003579A5" w:rsidRDefault="003579A5" w:rsidP="0082741D">
            <w:pPr>
              <w:keepNext/>
              <w:jc w:val="both"/>
              <w:outlineLvl w:val="1"/>
              <w:rPr>
                <w:rFonts w:eastAsia="Calibri"/>
              </w:rPr>
            </w:pPr>
            <w:r w:rsidRPr="004D6F0A">
              <w:rPr>
                <w:rFonts w:eastAsia="Calibri"/>
              </w:rPr>
              <w:t>TIN Number</w:t>
            </w:r>
          </w:p>
          <w:p w14:paraId="1A2D7B1F" w14:textId="77777777" w:rsidR="003579A5" w:rsidRPr="007C74EB" w:rsidRDefault="003579A5" w:rsidP="0082741D">
            <w:pPr>
              <w:keepNext/>
              <w:jc w:val="both"/>
              <w:outlineLvl w:val="1"/>
              <w:rPr>
                <w:rFonts w:eastAsia="Calibri"/>
              </w:rPr>
            </w:pPr>
            <w:r w:rsidRPr="007C74EB">
              <w:rPr>
                <w:rFonts w:eastAsia="Calibri"/>
              </w:rPr>
              <w:t xml:space="preserve">Audit reports: </w:t>
            </w:r>
            <w:r>
              <w:rPr>
                <w:rFonts w:eastAsia="Calibri"/>
              </w:rPr>
              <w:t>Audit report for 2023 and 2025 along with tax clearance</w:t>
            </w:r>
          </w:p>
        </w:tc>
        <w:tc>
          <w:tcPr>
            <w:tcW w:w="3250" w:type="dxa"/>
          </w:tcPr>
          <w:p w14:paraId="5DD9039D" w14:textId="77777777" w:rsidR="003579A5" w:rsidRDefault="003579A5" w:rsidP="0082741D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14:paraId="696C9671" w14:textId="77777777" w:rsidR="003579A5" w:rsidRDefault="003579A5" w:rsidP="0082741D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05D46949" w14:textId="77777777" w:rsidR="003579A5" w:rsidRDefault="003579A5" w:rsidP="0082741D">
            <w:pPr>
              <w:pStyle w:val="TableParagraph"/>
              <w:rPr>
                <w:sz w:val="20"/>
              </w:rPr>
            </w:pPr>
          </w:p>
        </w:tc>
      </w:tr>
      <w:tr w:rsidR="003579A5" w14:paraId="56BFF037" w14:textId="77777777" w:rsidTr="0082741D">
        <w:trPr>
          <w:trHeight w:val="962"/>
        </w:trPr>
        <w:tc>
          <w:tcPr>
            <w:tcW w:w="1298" w:type="dxa"/>
            <w:vAlign w:val="center"/>
          </w:tcPr>
          <w:p w14:paraId="323265B4" w14:textId="77777777" w:rsidR="003579A5" w:rsidRDefault="003579A5" w:rsidP="0082741D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52748B1F" w14:textId="77777777" w:rsidR="003579A5" w:rsidRPr="00636122" w:rsidRDefault="003579A5" w:rsidP="0082741D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 w:rsidRPr="00636122">
              <w:rPr>
                <w:rFonts w:eastAsia="Calibri"/>
                <w:b/>
              </w:rPr>
              <w:t>Evidence of technical and professional capacity</w:t>
            </w:r>
          </w:p>
          <w:p w14:paraId="5C0A1135" w14:textId="77777777" w:rsidR="003579A5" w:rsidRPr="004D6F0A" w:rsidRDefault="003579A5" w:rsidP="0082741D">
            <w:pPr>
              <w:keepNext/>
              <w:jc w:val="both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 xml:space="preserve">Valid Business License, certificate of competence, with tax clearance. </w:t>
            </w:r>
          </w:p>
          <w:p w14:paraId="0942FC25" w14:textId="77777777" w:rsidR="003579A5" w:rsidRPr="00636122" w:rsidRDefault="003579A5" w:rsidP="0082741D">
            <w:pPr>
              <w:keepNext/>
              <w:jc w:val="both"/>
              <w:outlineLvl w:val="1"/>
              <w:rPr>
                <w:rFonts w:eastAsia="Calibri"/>
                <w:b/>
              </w:rPr>
            </w:pPr>
            <w:r w:rsidRPr="004D6F0A">
              <w:rPr>
                <w:rFonts w:eastAsia="Calibri"/>
              </w:rPr>
              <w:lastRenderedPageBreak/>
              <w:t>Previous Supply Contracts</w:t>
            </w:r>
            <w:r>
              <w:rPr>
                <w:rFonts w:eastAsia="Calibri"/>
              </w:rPr>
              <w:t xml:space="preserve"> within the last 2 years</w:t>
            </w:r>
          </w:p>
        </w:tc>
        <w:tc>
          <w:tcPr>
            <w:tcW w:w="3250" w:type="dxa"/>
          </w:tcPr>
          <w:p w14:paraId="69CFBB68" w14:textId="77777777" w:rsidR="003579A5" w:rsidRDefault="003579A5" w:rsidP="0082741D">
            <w:pPr>
              <w:pStyle w:val="TableParagraph"/>
              <w:rPr>
                <w:sz w:val="20"/>
              </w:rPr>
            </w:pPr>
          </w:p>
        </w:tc>
        <w:tc>
          <w:tcPr>
            <w:tcW w:w="2666" w:type="dxa"/>
          </w:tcPr>
          <w:p w14:paraId="615565D0" w14:textId="77777777" w:rsidR="003579A5" w:rsidRDefault="003579A5" w:rsidP="0082741D">
            <w:pPr>
              <w:pStyle w:val="TableParagraph"/>
              <w:rPr>
                <w:sz w:val="20"/>
                <w:lang w:val="en-GB"/>
              </w:rPr>
            </w:pPr>
          </w:p>
        </w:tc>
        <w:tc>
          <w:tcPr>
            <w:tcW w:w="2265" w:type="dxa"/>
          </w:tcPr>
          <w:p w14:paraId="242FBF05" w14:textId="77777777" w:rsidR="003579A5" w:rsidRDefault="003579A5" w:rsidP="0082741D">
            <w:pPr>
              <w:pStyle w:val="TableParagraph"/>
              <w:rPr>
                <w:sz w:val="20"/>
              </w:rPr>
            </w:pPr>
          </w:p>
        </w:tc>
      </w:tr>
    </w:tbl>
    <w:p w14:paraId="004C693A" w14:textId="77777777" w:rsidR="009C36AC" w:rsidRDefault="009C36AC"/>
    <w:p w14:paraId="0E6D84C1" w14:textId="77777777" w:rsidR="009C36AC" w:rsidRDefault="009C36AC"/>
    <w:p w14:paraId="1A8A99D0" w14:textId="77777777" w:rsidR="009C36AC" w:rsidRDefault="009C36AC"/>
    <w:p w14:paraId="523B7D29" w14:textId="77777777" w:rsidR="009C36AC" w:rsidRDefault="009C36AC"/>
    <w:p w14:paraId="4F3D6D8F" w14:textId="77777777" w:rsidR="009C36AC" w:rsidRDefault="009C36AC"/>
    <w:p w14:paraId="02A0E6F0" w14:textId="77777777" w:rsidR="009C36AC" w:rsidRDefault="009C36AC"/>
    <w:p w14:paraId="71C82C72" w14:textId="77777777" w:rsidR="009C36AC" w:rsidRDefault="009C36AC"/>
    <w:p w14:paraId="275E1884" w14:textId="77777777" w:rsidR="009C36AC" w:rsidRDefault="009C36AC"/>
    <w:p w14:paraId="5FDF372C" w14:textId="77777777" w:rsidR="009C36AC" w:rsidRDefault="009C36AC"/>
    <w:p w14:paraId="11548E2B" w14:textId="77777777" w:rsidR="009C36AC" w:rsidRDefault="009C36AC"/>
    <w:p w14:paraId="73DED2C5" w14:textId="77777777" w:rsidR="009C36AC" w:rsidRDefault="009C36AC"/>
    <w:p w14:paraId="4648D6E3" w14:textId="77777777" w:rsidR="009C36AC" w:rsidRDefault="009C36AC"/>
    <w:p w14:paraId="73689E19" w14:textId="77777777" w:rsidR="009C36AC" w:rsidRDefault="009C36AC"/>
    <w:p w14:paraId="0F862AE8" w14:textId="77777777" w:rsidR="009C36AC" w:rsidRDefault="009C36AC"/>
    <w:p w14:paraId="2928C9A5" w14:textId="77777777" w:rsidR="009C36AC" w:rsidRDefault="009C36AC">
      <w:pPr>
        <w:rPr>
          <w:b/>
          <w:spacing w:val="-1"/>
          <w:w w:val="105"/>
          <w:sz w:val="28"/>
          <w:szCs w:val="28"/>
        </w:rPr>
      </w:pPr>
    </w:p>
    <w:p w14:paraId="1CCC7DBC" w14:textId="77777777" w:rsidR="009C36AC" w:rsidRDefault="009C36AC">
      <w:pPr>
        <w:spacing w:before="240" w:line="247" w:lineRule="auto"/>
        <w:ind w:right="410"/>
        <w:rPr>
          <w:spacing w:val="-1"/>
          <w:w w:val="105"/>
          <w:sz w:val="28"/>
          <w:szCs w:val="28"/>
        </w:rPr>
      </w:pPr>
    </w:p>
    <w:p w14:paraId="6C005103" w14:textId="77777777" w:rsidR="009C36AC" w:rsidRDefault="009C36AC">
      <w:pPr>
        <w:spacing w:before="240" w:line="247" w:lineRule="auto"/>
        <w:ind w:right="410"/>
        <w:rPr>
          <w:spacing w:val="-1"/>
          <w:w w:val="105"/>
          <w:sz w:val="28"/>
          <w:szCs w:val="28"/>
        </w:rPr>
      </w:pPr>
    </w:p>
    <w:p w14:paraId="6330D760" w14:textId="77777777" w:rsidR="009C36AC" w:rsidRDefault="009C36AC">
      <w:pPr>
        <w:spacing w:before="240" w:line="247" w:lineRule="auto"/>
        <w:ind w:right="410"/>
        <w:rPr>
          <w:spacing w:val="-1"/>
          <w:w w:val="105"/>
          <w:sz w:val="28"/>
          <w:szCs w:val="28"/>
        </w:rPr>
      </w:pPr>
    </w:p>
    <w:p w14:paraId="63C35E4E" w14:textId="77777777" w:rsidR="009C36AC" w:rsidRDefault="009C36AC">
      <w:pPr>
        <w:rPr>
          <w:b/>
          <w:spacing w:val="-1"/>
          <w:w w:val="105"/>
          <w:sz w:val="28"/>
          <w:szCs w:val="28"/>
        </w:rPr>
      </w:pPr>
    </w:p>
    <w:sectPr w:rsidR="009C36AC">
      <w:pgSz w:w="15840" w:h="12240" w:orient="landscape"/>
      <w:pgMar w:top="1135" w:right="560" w:bottom="1134" w:left="460" w:header="0" w:footer="6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3601F" w14:textId="77777777" w:rsidR="00F005FA" w:rsidRDefault="00F005FA">
      <w:r>
        <w:separator/>
      </w:r>
    </w:p>
  </w:endnote>
  <w:endnote w:type="continuationSeparator" w:id="0">
    <w:p w14:paraId="60B6AC09" w14:textId="77777777" w:rsidR="00F005FA" w:rsidRDefault="00F0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6702579"/>
    </w:sdtPr>
    <w:sdtEndPr>
      <w:rPr>
        <w:color w:val="808080" w:themeColor="background1" w:themeShade="80"/>
        <w:spacing w:val="60"/>
      </w:rPr>
    </w:sdtEndPr>
    <w:sdtContent>
      <w:p w14:paraId="2095412D" w14:textId="77777777" w:rsidR="009C36AC" w:rsidRDefault="001C3B8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679B">
          <w:rPr>
            <w:noProof/>
          </w:rPr>
          <w:t>2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18F21F89" w14:textId="77777777" w:rsidR="009C36AC" w:rsidRDefault="009C36AC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026D7" w14:textId="77777777" w:rsidR="00F005FA" w:rsidRDefault="00F005FA">
      <w:r>
        <w:separator/>
      </w:r>
    </w:p>
  </w:footnote>
  <w:footnote w:type="continuationSeparator" w:id="0">
    <w:p w14:paraId="1DB14717" w14:textId="77777777" w:rsidR="00F005FA" w:rsidRDefault="00F00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E11DEE"/>
    <w:multiLevelType w:val="multilevel"/>
    <w:tmpl w:val="53E11DEE"/>
    <w:lvl w:ilvl="0">
      <w:numFmt w:val="bullet"/>
      <w:lvlText w:val=""/>
      <w:lvlJc w:val="left"/>
      <w:pPr>
        <w:ind w:left="1296" w:hanging="159"/>
      </w:pPr>
      <w:rPr>
        <w:rFonts w:ascii="Symbol" w:eastAsia="Symbol" w:hAnsi="Symbol" w:cs="Symbol" w:hint="default"/>
        <w:w w:val="103"/>
        <w:sz w:val="20"/>
        <w:szCs w:val="20"/>
        <w:lang w:val="en-US" w:eastAsia="en-US" w:bidi="ar-SA"/>
      </w:rPr>
    </w:lvl>
    <w:lvl w:ilvl="1">
      <w:numFmt w:val="bullet"/>
      <w:lvlText w:val="•"/>
      <w:lvlJc w:val="left"/>
      <w:pPr>
        <w:ind w:left="2652" w:hanging="15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4004" w:hanging="1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5356" w:hanging="1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708" w:hanging="1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060" w:hanging="1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412" w:hanging="1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0764" w:hanging="1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2116" w:hanging="159"/>
      </w:pPr>
      <w:rPr>
        <w:rFonts w:hint="default"/>
        <w:lang w:val="en-US" w:eastAsia="en-US" w:bidi="ar-SA"/>
      </w:rPr>
    </w:lvl>
  </w:abstractNum>
  <w:num w:numId="1" w16cid:durableId="1035083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283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C458F"/>
    <w:rsid w:val="000003ED"/>
    <w:rsid w:val="00004E53"/>
    <w:rsid w:val="0001565E"/>
    <w:rsid w:val="000329CA"/>
    <w:rsid w:val="00041875"/>
    <w:rsid w:val="00047D58"/>
    <w:rsid w:val="00053FA0"/>
    <w:rsid w:val="000550AA"/>
    <w:rsid w:val="00065A2F"/>
    <w:rsid w:val="00066596"/>
    <w:rsid w:val="00080A0B"/>
    <w:rsid w:val="00092AEF"/>
    <w:rsid w:val="000B3C0E"/>
    <w:rsid w:val="000B5BAD"/>
    <w:rsid w:val="000B64B8"/>
    <w:rsid w:val="000C206A"/>
    <w:rsid w:val="000D18D4"/>
    <w:rsid w:val="000E1E89"/>
    <w:rsid w:val="000E70FA"/>
    <w:rsid w:val="000F56BF"/>
    <w:rsid w:val="001020DB"/>
    <w:rsid w:val="001079BA"/>
    <w:rsid w:val="00113694"/>
    <w:rsid w:val="00114BB3"/>
    <w:rsid w:val="001253D8"/>
    <w:rsid w:val="001315DE"/>
    <w:rsid w:val="00133765"/>
    <w:rsid w:val="00133C1C"/>
    <w:rsid w:val="00140249"/>
    <w:rsid w:val="00142DC9"/>
    <w:rsid w:val="001436E6"/>
    <w:rsid w:val="0014429B"/>
    <w:rsid w:val="0014679B"/>
    <w:rsid w:val="0015487E"/>
    <w:rsid w:val="0015565D"/>
    <w:rsid w:val="00166E3A"/>
    <w:rsid w:val="00174D43"/>
    <w:rsid w:val="001804F2"/>
    <w:rsid w:val="0019593D"/>
    <w:rsid w:val="001A0856"/>
    <w:rsid w:val="001A4084"/>
    <w:rsid w:val="001A6A32"/>
    <w:rsid w:val="001A6C40"/>
    <w:rsid w:val="001A7B02"/>
    <w:rsid w:val="001A7D71"/>
    <w:rsid w:val="001B1C89"/>
    <w:rsid w:val="001B231D"/>
    <w:rsid w:val="001B33B6"/>
    <w:rsid w:val="001C232D"/>
    <w:rsid w:val="001C28B9"/>
    <w:rsid w:val="001C3B8B"/>
    <w:rsid w:val="001C59B6"/>
    <w:rsid w:val="001C6754"/>
    <w:rsid w:val="001D0C7E"/>
    <w:rsid w:val="001D36DF"/>
    <w:rsid w:val="001D551F"/>
    <w:rsid w:val="001E3463"/>
    <w:rsid w:val="001E5B35"/>
    <w:rsid w:val="001E5B53"/>
    <w:rsid w:val="001E7A19"/>
    <w:rsid w:val="001F0BFA"/>
    <w:rsid w:val="001F0F2B"/>
    <w:rsid w:val="001F2B51"/>
    <w:rsid w:val="00204232"/>
    <w:rsid w:val="002048FD"/>
    <w:rsid w:val="00211BA4"/>
    <w:rsid w:val="00214920"/>
    <w:rsid w:val="00224906"/>
    <w:rsid w:val="00226574"/>
    <w:rsid w:val="00233EF0"/>
    <w:rsid w:val="002436E6"/>
    <w:rsid w:val="0025070D"/>
    <w:rsid w:val="00253214"/>
    <w:rsid w:val="00257E94"/>
    <w:rsid w:val="00265BDC"/>
    <w:rsid w:val="00265CE1"/>
    <w:rsid w:val="00272F22"/>
    <w:rsid w:val="00275EEE"/>
    <w:rsid w:val="00282A6F"/>
    <w:rsid w:val="002B2503"/>
    <w:rsid w:val="002B3913"/>
    <w:rsid w:val="002B43C6"/>
    <w:rsid w:val="002C2C79"/>
    <w:rsid w:val="002C3226"/>
    <w:rsid w:val="002D0407"/>
    <w:rsid w:val="002D7A11"/>
    <w:rsid w:val="002F336F"/>
    <w:rsid w:val="002F44E1"/>
    <w:rsid w:val="002F52C0"/>
    <w:rsid w:val="00302621"/>
    <w:rsid w:val="003072BE"/>
    <w:rsid w:val="00314EAA"/>
    <w:rsid w:val="00315CC8"/>
    <w:rsid w:val="003207E1"/>
    <w:rsid w:val="00330786"/>
    <w:rsid w:val="00347C0F"/>
    <w:rsid w:val="003579A5"/>
    <w:rsid w:val="00360795"/>
    <w:rsid w:val="00361963"/>
    <w:rsid w:val="00371031"/>
    <w:rsid w:val="003837EC"/>
    <w:rsid w:val="00386AF1"/>
    <w:rsid w:val="00390783"/>
    <w:rsid w:val="00390A70"/>
    <w:rsid w:val="003A0969"/>
    <w:rsid w:val="003A2D80"/>
    <w:rsid w:val="003A2F79"/>
    <w:rsid w:val="003A3BF1"/>
    <w:rsid w:val="003A4254"/>
    <w:rsid w:val="003A5978"/>
    <w:rsid w:val="003B3FEA"/>
    <w:rsid w:val="003B4D79"/>
    <w:rsid w:val="003B54B2"/>
    <w:rsid w:val="003B622B"/>
    <w:rsid w:val="003D6A58"/>
    <w:rsid w:val="003D6E1B"/>
    <w:rsid w:val="003E19AE"/>
    <w:rsid w:val="004006D4"/>
    <w:rsid w:val="004165E6"/>
    <w:rsid w:val="00416649"/>
    <w:rsid w:val="004254CE"/>
    <w:rsid w:val="0043262A"/>
    <w:rsid w:val="004447E0"/>
    <w:rsid w:val="004552F6"/>
    <w:rsid w:val="00461983"/>
    <w:rsid w:val="00463C6A"/>
    <w:rsid w:val="00471530"/>
    <w:rsid w:val="00474CA9"/>
    <w:rsid w:val="00494DEA"/>
    <w:rsid w:val="0049523E"/>
    <w:rsid w:val="004B3FF6"/>
    <w:rsid w:val="004B5E59"/>
    <w:rsid w:val="004C1128"/>
    <w:rsid w:val="004C2724"/>
    <w:rsid w:val="004C6E37"/>
    <w:rsid w:val="004D06A6"/>
    <w:rsid w:val="004D0D6A"/>
    <w:rsid w:val="004D365A"/>
    <w:rsid w:val="004D4D99"/>
    <w:rsid w:val="004E06B4"/>
    <w:rsid w:val="004E0B10"/>
    <w:rsid w:val="004E0B88"/>
    <w:rsid w:val="004E11D6"/>
    <w:rsid w:val="004F07F8"/>
    <w:rsid w:val="004F4BD4"/>
    <w:rsid w:val="004F77AB"/>
    <w:rsid w:val="005030DC"/>
    <w:rsid w:val="0050326A"/>
    <w:rsid w:val="005041EF"/>
    <w:rsid w:val="00513480"/>
    <w:rsid w:val="0051412F"/>
    <w:rsid w:val="00515AB8"/>
    <w:rsid w:val="00520971"/>
    <w:rsid w:val="00524CE8"/>
    <w:rsid w:val="00527442"/>
    <w:rsid w:val="0055133E"/>
    <w:rsid w:val="005567D4"/>
    <w:rsid w:val="00557197"/>
    <w:rsid w:val="00562F36"/>
    <w:rsid w:val="005636EF"/>
    <w:rsid w:val="00563E7F"/>
    <w:rsid w:val="005659BF"/>
    <w:rsid w:val="005716A8"/>
    <w:rsid w:val="00573CB8"/>
    <w:rsid w:val="0058044A"/>
    <w:rsid w:val="00592FD2"/>
    <w:rsid w:val="005B353A"/>
    <w:rsid w:val="005C0188"/>
    <w:rsid w:val="005D48BB"/>
    <w:rsid w:val="005D6DF1"/>
    <w:rsid w:val="005E1F8A"/>
    <w:rsid w:val="005E441E"/>
    <w:rsid w:val="005F6295"/>
    <w:rsid w:val="005F7C85"/>
    <w:rsid w:val="0060357E"/>
    <w:rsid w:val="00606AA6"/>
    <w:rsid w:val="00606B30"/>
    <w:rsid w:val="0061660C"/>
    <w:rsid w:val="006177D2"/>
    <w:rsid w:val="0063078A"/>
    <w:rsid w:val="0063399B"/>
    <w:rsid w:val="0064237D"/>
    <w:rsid w:val="006441AE"/>
    <w:rsid w:val="006507CD"/>
    <w:rsid w:val="0065155D"/>
    <w:rsid w:val="00655069"/>
    <w:rsid w:val="006607C4"/>
    <w:rsid w:val="00664D42"/>
    <w:rsid w:val="00674031"/>
    <w:rsid w:val="00685511"/>
    <w:rsid w:val="0068757F"/>
    <w:rsid w:val="006B0815"/>
    <w:rsid w:val="006C4C53"/>
    <w:rsid w:val="006C5E43"/>
    <w:rsid w:val="006C74F7"/>
    <w:rsid w:val="006D3820"/>
    <w:rsid w:val="006D4893"/>
    <w:rsid w:val="006E59B2"/>
    <w:rsid w:val="00704EAE"/>
    <w:rsid w:val="007261CD"/>
    <w:rsid w:val="00731130"/>
    <w:rsid w:val="00733EE9"/>
    <w:rsid w:val="007546A9"/>
    <w:rsid w:val="00760EDA"/>
    <w:rsid w:val="00765177"/>
    <w:rsid w:val="0076769D"/>
    <w:rsid w:val="00780B1C"/>
    <w:rsid w:val="00794381"/>
    <w:rsid w:val="007A377A"/>
    <w:rsid w:val="007A4B40"/>
    <w:rsid w:val="007B6159"/>
    <w:rsid w:val="007B6221"/>
    <w:rsid w:val="007C5F38"/>
    <w:rsid w:val="007D5489"/>
    <w:rsid w:val="007D5B59"/>
    <w:rsid w:val="007D7717"/>
    <w:rsid w:val="007E0080"/>
    <w:rsid w:val="007E0A7A"/>
    <w:rsid w:val="007E7785"/>
    <w:rsid w:val="007F165B"/>
    <w:rsid w:val="008064C0"/>
    <w:rsid w:val="008069D6"/>
    <w:rsid w:val="00831F91"/>
    <w:rsid w:val="00833E1C"/>
    <w:rsid w:val="00842A42"/>
    <w:rsid w:val="008440CF"/>
    <w:rsid w:val="00846B9A"/>
    <w:rsid w:val="008611D2"/>
    <w:rsid w:val="00861CBE"/>
    <w:rsid w:val="0086651B"/>
    <w:rsid w:val="00871F2F"/>
    <w:rsid w:val="00874E1F"/>
    <w:rsid w:val="00875C4C"/>
    <w:rsid w:val="00880454"/>
    <w:rsid w:val="008A06C9"/>
    <w:rsid w:val="008B0ED9"/>
    <w:rsid w:val="008B4F22"/>
    <w:rsid w:val="008C025F"/>
    <w:rsid w:val="008C0FF0"/>
    <w:rsid w:val="008C6A82"/>
    <w:rsid w:val="008C7B7D"/>
    <w:rsid w:val="008D001C"/>
    <w:rsid w:val="008D0405"/>
    <w:rsid w:val="008D1BA6"/>
    <w:rsid w:val="008D2A50"/>
    <w:rsid w:val="008D6677"/>
    <w:rsid w:val="008E340B"/>
    <w:rsid w:val="008E7506"/>
    <w:rsid w:val="008F2226"/>
    <w:rsid w:val="008F75F7"/>
    <w:rsid w:val="00911EC6"/>
    <w:rsid w:val="009133EC"/>
    <w:rsid w:val="00921BAE"/>
    <w:rsid w:val="00925BD7"/>
    <w:rsid w:val="00926B5D"/>
    <w:rsid w:val="00937756"/>
    <w:rsid w:val="00960A85"/>
    <w:rsid w:val="0096227C"/>
    <w:rsid w:val="00965AA0"/>
    <w:rsid w:val="00970446"/>
    <w:rsid w:val="009713C8"/>
    <w:rsid w:val="00983188"/>
    <w:rsid w:val="00986336"/>
    <w:rsid w:val="00994E74"/>
    <w:rsid w:val="00997A32"/>
    <w:rsid w:val="009B2B69"/>
    <w:rsid w:val="009C0450"/>
    <w:rsid w:val="009C35BE"/>
    <w:rsid w:val="009C36AC"/>
    <w:rsid w:val="009C7B24"/>
    <w:rsid w:val="009D2B4F"/>
    <w:rsid w:val="009D4003"/>
    <w:rsid w:val="009E5B9B"/>
    <w:rsid w:val="009E6C22"/>
    <w:rsid w:val="009E6D93"/>
    <w:rsid w:val="009F03A0"/>
    <w:rsid w:val="009F1250"/>
    <w:rsid w:val="00A01EF1"/>
    <w:rsid w:val="00A15A63"/>
    <w:rsid w:val="00A178FE"/>
    <w:rsid w:val="00A23D3C"/>
    <w:rsid w:val="00A27F66"/>
    <w:rsid w:val="00A321C5"/>
    <w:rsid w:val="00A4296B"/>
    <w:rsid w:val="00A478D8"/>
    <w:rsid w:val="00A672AB"/>
    <w:rsid w:val="00A70D9C"/>
    <w:rsid w:val="00A7227E"/>
    <w:rsid w:val="00A7705E"/>
    <w:rsid w:val="00A777BF"/>
    <w:rsid w:val="00AA15C0"/>
    <w:rsid w:val="00AA416A"/>
    <w:rsid w:val="00AB0BF8"/>
    <w:rsid w:val="00AB1FBD"/>
    <w:rsid w:val="00AC2B32"/>
    <w:rsid w:val="00AC604D"/>
    <w:rsid w:val="00AD3EF0"/>
    <w:rsid w:val="00AD69BB"/>
    <w:rsid w:val="00AD6A51"/>
    <w:rsid w:val="00AE1660"/>
    <w:rsid w:val="00AE363D"/>
    <w:rsid w:val="00AE7533"/>
    <w:rsid w:val="00AF4F36"/>
    <w:rsid w:val="00B00B34"/>
    <w:rsid w:val="00B019AD"/>
    <w:rsid w:val="00B0541A"/>
    <w:rsid w:val="00B064B3"/>
    <w:rsid w:val="00B1385E"/>
    <w:rsid w:val="00B150B8"/>
    <w:rsid w:val="00B24424"/>
    <w:rsid w:val="00B40739"/>
    <w:rsid w:val="00B4106F"/>
    <w:rsid w:val="00B44D8D"/>
    <w:rsid w:val="00B46AEC"/>
    <w:rsid w:val="00B471A9"/>
    <w:rsid w:val="00B55703"/>
    <w:rsid w:val="00B626F5"/>
    <w:rsid w:val="00B65268"/>
    <w:rsid w:val="00B65711"/>
    <w:rsid w:val="00B67249"/>
    <w:rsid w:val="00B6725D"/>
    <w:rsid w:val="00B674DF"/>
    <w:rsid w:val="00B74CBE"/>
    <w:rsid w:val="00B83CF1"/>
    <w:rsid w:val="00B976F1"/>
    <w:rsid w:val="00BA0F4B"/>
    <w:rsid w:val="00BA12DD"/>
    <w:rsid w:val="00BA4AA8"/>
    <w:rsid w:val="00BC16ED"/>
    <w:rsid w:val="00BC28A9"/>
    <w:rsid w:val="00BC4355"/>
    <w:rsid w:val="00BC6C9E"/>
    <w:rsid w:val="00BD0926"/>
    <w:rsid w:val="00BD432D"/>
    <w:rsid w:val="00BD616A"/>
    <w:rsid w:val="00BD72AA"/>
    <w:rsid w:val="00BF2D89"/>
    <w:rsid w:val="00C00EC6"/>
    <w:rsid w:val="00C05343"/>
    <w:rsid w:val="00C07EE7"/>
    <w:rsid w:val="00C10346"/>
    <w:rsid w:val="00C119D4"/>
    <w:rsid w:val="00C20436"/>
    <w:rsid w:val="00C21AF0"/>
    <w:rsid w:val="00C25EEA"/>
    <w:rsid w:val="00C401CA"/>
    <w:rsid w:val="00C53279"/>
    <w:rsid w:val="00C65955"/>
    <w:rsid w:val="00C751F3"/>
    <w:rsid w:val="00C76504"/>
    <w:rsid w:val="00C808E3"/>
    <w:rsid w:val="00C8129D"/>
    <w:rsid w:val="00C90542"/>
    <w:rsid w:val="00C90B6B"/>
    <w:rsid w:val="00CA47DE"/>
    <w:rsid w:val="00CA6092"/>
    <w:rsid w:val="00CA684B"/>
    <w:rsid w:val="00CB4855"/>
    <w:rsid w:val="00CB48A8"/>
    <w:rsid w:val="00CC1BC7"/>
    <w:rsid w:val="00CC1CA4"/>
    <w:rsid w:val="00CC2CAA"/>
    <w:rsid w:val="00CC4992"/>
    <w:rsid w:val="00CE36FA"/>
    <w:rsid w:val="00CE6A1C"/>
    <w:rsid w:val="00CF2701"/>
    <w:rsid w:val="00CF7F50"/>
    <w:rsid w:val="00D039C5"/>
    <w:rsid w:val="00D03A7A"/>
    <w:rsid w:val="00D07381"/>
    <w:rsid w:val="00D07B86"/>
    <w:rsid w:val="00D20BCE"/>
    <w:rsid w:val="00D25C56"/>
    <w:rsid w:val="00D25F6E"/>
    <w:rsid w:val="00D26173"/>
    <w:rsid w:val="00D30179"/>
    <w:rsid w:val="00D301F5"/>
    <w:rsid w:val="00D308E1"/>
    <w:rsid w:val="00D34284"/>
    <w:rsid w:val="00D36DAF"/>
    <w:rsid w:val="00D47A5C"/>
    <w:rsid w:val="00D54C29"/>
    <w:rsid w:val="00D63DB9"/>
    <w:rsid w:val="00D6429B"/>
    <w:rsid w:val="00D96002"/>
    <w:rsid w:val="00DA1B5A"/>
    <w:rsid w:val="00DA272D"/>
    <w:rsid w:val="00DA3CFE"/>
    <w:rsid w:val="00DB4EAF"/>
    <w:rsid w:val="00DD1549"/>
    <w:rsid w:val="00DD70D0"/>
    <w:rsid w:val="00DE112F"/>
    <w:rsid w:val="00DE4BE4"/>
    <w:rsid w:val="00DE5532"/>
    <w:rsid w:val="00DE6380"/>
    <w:rsid w:val="00DE7515"/>
    <w:rsid w:val="00DF0744"/>
    <w:rsid w:val="00DF604D"/>
    <w:rsid w:val="00E00848"/>
    <w:rsid w:val="00E115D1"/>
    <w:rsid w:val="00E12981"/>
    <w:rsid w:val="00E20215"/>
    <w:rsid w:val="00E2164C"/>
    <w:rsid w:val="00E24FAA"/>
    <w:rsid w:val="00E3542B"/>
    <w:rsid w:val="00E37FCF"/>
    <w:rsid w:val="00E507CB"/>
    <w:rsid w:val="00E55FBC"/>
    <w:rsid w:val="00E57CB3"/>
    <w:rsid w:val="00E6594C"/>
    <w:rsid w:val="00E66295"/>
    <w:rsid w:val="00E66A85"/>
    <w:rsid w:val="00E80392"/>
    <w:rsid w:val="00E80C2E"/>
    <w:rsid w:val="00E8771B"/>
    <w:rsid w:val="00E9087C"/>
    <w:rsid w:val="00E967E2"/>
    <w:rsid w:val="00EA75A4"/>
    <w:rsid w:val="00EB7A90"/>
    <w:rsid w:val="00EC1162"/>
    <w:rsid w:val="00EC22A3"/>
    <w:rsid w:val="00EC3021"/>
    <w:rsid w:val="00EC458F"/>
    <w:rsid w:val="00EC4675"/>
    <w:rsid w:val="00EC6E9D"/>
    <w:rsid w:val="00EC7365"/>
    <w:rsid w:val="00ED0FAB"/>
    <w:rsid w:val="00ED43F8"/>
    <w:rsid w:val="00EE0367"/>
    <w:rsid w:val="00EE5C57"/>
    <w:rsid w:val="00F005FA"/>
    <w:rsid w:val="00F03EA2"/>
    <w:rsid w:val="00F05DC9"/>
    <w:rsid w:val="00F10D39"/>
    <w:rsid w:val="00F23192"/>
    <w:rsid w:val="00F36495"/>
    <w:rsid w:val="00F50182"/>
    <w:rsid w:val="00F513EE"/>
    <w:rsid w:val="00F5511F"/>
    <w:rsid w:val="00F55233"/>
    <w:rsid w:val="00F60835"/>
    <w:rsid w:val="00F60CDA"/>
    <w:rsid w:val="00F703D8"/>
    <w:rsid w:val="00F70502"/>
    <w:rsid w:val="00F7292F"/>
    <w:rsid w:val="00F73413"/>
    <w:rsid w:val="00F74936"/>
    <w:rsid w:val="00F8229D"/>
    <w:rsid w:val="00F84C2B"/>
    <w:rsid w:val="00F8542D"/>
    <w:rsid w:val="00F87525"/>
    <w:rsid w:val="00F96E18"/>
    <w:rsid w:val="00F97762"/>
    <w:rsid w:val="00FA51A7"/>
    <w:rsid w:val="00FA56AE"/>
    <w:rsid w:val="00FB73B8"/>
    <w:rsid w:val="00FC20E8"/>
    <w:rsid w:val="00FC7348"/>
    <w:rsid w:val="00FD4167"/>
    <w:rsid w:val="00FD7D83"/>
    <w:rsid w:val="00FE3421"/>
    <w:rsid w:val="00FE67DA"/>
    <w:rsid w:val="00FE72EC"/>
    <w:rsid w:val="00FF11A8"/>
    <w:rsid w:val="00FF29F3"/>
    <w:rsid w:val="045145AA"/>
    <w:rsid w:val="07B004D7"/>
    <w:rsid w:val="11761BA0"/>
    <w:rsid w:val="1249042A"/>
    <w:rsid w:val="16D547BB"/>
    <w:rsid w:val="20932ED3"/>
    <w:rsid w:val="20E72652"/>
    <w:rsid w:val="23907E55"/>
    <w:rsid w:val="24060C50"/>
    <w:rsid w:val="43133D25"/>
    <w:rsid w:val="4CAC7C7E"/>
    <w:rsid w:val="522C72F8"/>
    <w:rsid w:val="59870472"/>
    <w:rsid w:val="73BE5098"/>
    <w:rsid w:val="75BF4E58"/>
    <w:rsid w:val="762E3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E4E93F"/>
  <w15:docId w15:val="{92AEE9C8-A82C-47C8-83D8-5476F01A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next w:val="Normal"/>
    <w:uiPriority w:val="9"/>
    <w:qFormat/>
    <w:pPr>
      <w:spacing w:beforeAutospacing="1" w:afterAutospacing="1"/>
      <w:outlineLvl w:val="0"/>
    </w:pPr>
    <w:rPr>
      <w:rFonts w:ascii="SimSun" w:hAnsi="SimSun" w:hint="eastAsia"/>
      <w:b/>
      <w:bCs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uiPriority w:val="99"/>
    <w:semiHidden/>
    <w:unhideWhenUsed/>
    <w:qFormat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qFormat/>
    <w:pPr>
      <w:widowControl/>
      <w:autoSpaceDE/>
      <w:autoSpaceDN/>
      <w:spacing w:before="100" w:beforeAutospacing="1" w:after="142" w:line="276" w:lineRule="auto"/>
    </w:pPr>
    <w:rPr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1"/>
    <w:qFormat/>
    <w:pPr>
      <w:spacing w:before="7"/>
      <w:ind w:left="1296" w:hanging="15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eastAsia="Times New Roman" w:hAnsi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Times New Roman" w:eastAsia="Times New Roman" w:hAnsi="Times New Roman" w:cs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9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9A5"/>
    <w:rPr>
      <w:rFonts w:ascii="Tahoma" w:eastAsia="Times New Roman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B6E39-E6AB-485E-97ED-2E9C4EC4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cuamm</dc:creator>
  <cp:lastModifiedBy>Cuamm Addis</cp:lastModifiedBy>
  <cp:revision>20</cp:revision>
  <dcterms:created xsi:type="dcterms:W3CDTF">2023-10-30T08:25:00Z</dcterms:created>
  <dcterms:modified xsi:type="dcterms:W3CDTF">2025-04-15T09:07:00Z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2023-06-21T00:00:00Z</vt:filetime>
  </property>
  <property fmtid="{D5CDD505-2E9C-101B-9397-08002B2CF9AE}" pid="5" name="GrammarlyDocumentId">
    <vt:lpwstr>21b5f2fcba8aa7ce89d947e82074acba3e2b9994c3663405ed0968931d79118a</vt:lpwstr>
  </property>
  <property fmtid="{D5CDD505-2E9C-101B-9397-08002B2CF9AE}" pid="6" name="KSOProductBuildVer">
    <vt:lpwstr>2057-12.2.0.13266</vt:lpwstr>
  </property>
  <property fmtid="{D5CDD505-2E9C-101B-9397-08002B2CF9AE}" pid="7" name="ICV">
    <vt:lpwstr>9F08A7FBF220405C9C7C725DCEF2A577_12</vt:lpwstr>
  </property>
</Properties>
</file>